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lang w:val="es-MX" w:eastAsia="es-MX"/>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63317D" w:rsidRDefault="0063317D" w:rsidP="0063317D">
      <w:pPr>
        <w:rPr>
          <w:rFonts w:ascii="Times New Roman" w:hAnsi="Times New Roman"/>
          <w:b/>
          <w:bCs/>
          <w:sz w:val="24"/>
          <w:u w:val="single"/>
          <w:lang w:eastAsia="es-MX"/>
        </w:rPr>
      </w:pPr>
    </w:p>
    <w:p w:rsidR="0063317D" w:rsidRPr="00476CE0" w:rsidRDefault="0063317D" w:rsidP="0063317D">
      <w:pPr>
        <w:rPr>
          <w:rFonts w:ascii="Times New Roman" w:hAnsi="Times New Roman"/>
          <w:szCs w:val="22"/>
          <w:lang w:eastAsia="es-MX"/>
        </w:rPr>
      </w:pPr>
      <w:r w:rsidRPr="00476CE0">
        <w:rPr>
          <w:rFonts w:ascii="Times New Roman" w:hAnsi="Times New Roman"/>
          <w:b/>
          <w:bCs/>
          <w:szCs w:val="22"/>
          <w:u w:val="single"/>
          <w:lang w:eastAsia="es-MX"/>
        </w:rPr>
        <w:t>Teacher’s Name</w:t>
      </w:r>
      <w:r w:rsidRPr="00476CE0">
        <w:rPr>
          <w:rFonts w:ascii="Times New Roman" w:hAnsi="Times New Roman"/>
          <w:b/>
          <w:bCs/>
          <w:szCs w:val="22"/>
          <w:lang w:eastAsia="es-MX"/>
        </w:rPr>
        <w:t xml:space="preserve">: </w:t>
      </w:r>
      <w:r w:rsidRPr="00476CE0">
        <w:rPr>
          <w:rFonts w:ascii="Times New Roman" w:hAnsi="Times New Roman"/>
          <w:szCs w:val="22"/>
          <w:lang w:eastAsia="es-MX"/>
        </w:rPr>
        <w:t xml:space="preserve">Ms. McCarthy </w:t>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b/>
          <w:bCs/>
          <w:szCs w:val="22"/>
          <w:u w:val="single"/>
          <w:lang w:eastAsia="es-MX"/>
        </w:rPr>
        <w:t>Lesson #:</w:t>
      </w:r>
      <w:r w:rsidRPr="00476CE0">
        <w:rPr>
          <w:rFonts w:ascii="Times New Roman" w:hAnsi="Times New Roman"/>
          <w:szCs w:val="22"/>
          <w:lang w:eastAsia="es-MX"/>
        </w:rPr>
        <w:t xml:space="preserve"> Two </w:t>
      </w:r>
    </w:p>
    <w:p w:rsidR="0063317D" w:rsidRPr="00476CE0" w:rsidRDefault="0063317D" w:rsidP="0063317D">
      <w:pPr>
        <w:rPr>
          <w:rFonts w:ascii="Times New Roman" w:hAnsi="Times New Roman"/>
          <w:szCs w:val="22"/>
          <w:lang w:eastAsia="es-MX"/>
        </w:rPr>
      </w:pPr>
      <w:proofErr w:type="spellStart"/>
      <w:r w:rsidRPr="00476CE0">
        <w:rPr>
          <w:rFonts w:ascii="Times New Roman" w:hAnsi="Times New Roman"/>
          <w:b/>
          <w:bCs/>
          <w:szCs w:val="22"/>
          <w:u w:val="single"/>
          <w:lang w:eastAsia="es-MX"/>
        </w:rPr>
        <w:t>Facet</w:t>
      </w:r>
      <w:proofErr w:type="gramStart"/>
      <w:r w:rsidRPr="00476CE0">
        <w:rPr>
          <w:rFonts w:ascii="Times New Roman" w:hAnsi="Times New Roman"/>
          <w:b/>
          <w:bCs/>
          <w:szCs w:val="22"/>
          <w:lang w:eastAsia="es-MX"/>
        </w:rPr>
        <w:t>:</w:t>
      </w:r>
      <w:r w:rsidRPr="00476CE0">
        <w:rPr>
          <w:rFonts w:ascii="Times New Roman" w:hAnsi="Times New Roman"/>
          <w:szCs w:val="22"/>
          <w:lang w:eastAsia="es-MX"/>
        </w:rPr>
        <w:t>Explain</w:t>
      </w:r>
      <w:proofErr w:type="spellEnd"/>
      <w:proofErr w:type="gramEnd"/>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b/>
          <w:bCs/>
          <w:szCs w:val="22"/>
          <w:u w:val="single"/>
          <w:lang w:eastAsia="es-MX"/>
        </w:rPr>
        <w:t>Grade Level</w:t>
      </w:r>
      <w:r w:rsidRPr="00476CE0">
        <w:rPr>
          <w:rFonts w:ascii="Times New Roman" w:hAnsi="Times New Roman"/>
          <w:b/>
          <w:bCs/>
          <w:szCs w:val="22"/>
          <w:lang w:eastAsia="es-MX"/>
        </w:rPr>
        <w:t xml:space="preserve">: </w:t>
      </w:r>
      <w:r w:rsidRPr="00476CE0">
        <w:rPr>
          <w:rFonts w:ascii="Times New Roman" w:hAnsi="Times New Roman"/>
          <w:szCs w:val="22"/>
          <w:lang w:eastAsia="es-MX"/>
        </w:rPr>
        <w:t xml:space="preserve">10 </w:t>
      </w:r>
    </w:p>
    <w:p w:rsidR="001417A2" w:rsidRPr="00476CE0" w:rsidRDefault="0063317D" w:rsidP="0063317D">
      <w:pPr>
        <w:rPr>
          <w:rFonts w:ascii="Times New Roman" w:hAnsi="Times New Roman"/>
          <w:b/>
          <w:bCs/>
          <w:szCs w:val="22"/>
          <w:lang w:eastAsia="es-MX"/>
        </w:rPr>
      </w:pPr>
      <w:r w:rsidRPr="00476CE0">
        <w:rPr>
          <w:rFonts w:ascii="Times New Roman" w:hAnsi="Times New Roman"/>
          <w:b/>
          <w:bCs/>
          <w:szCs w:val="22"/>
          <w:u w:val="single"/>
          <w:lang w:eastAsia="es-MX"/>
        </w:rPr>
        <w:t>Numbers of Days:</w:t>
      </w:r>
      <w:r w:rsidRPr="00476CE0">
        <w:rPr>
          <w:rFonts w:ascii="Times New Roman" w:hAnsi="Times New Roman"/>
          <w:szCs w:val="22"/>
          <w:lang w:eastAsia="es-MX"/>
        </w:rPr>
        <w:t xml:space="preserve"> Two classes</w:t>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Pr="00476CE0">
        <w:rPr>
          <w:rFonts w:ascii="Times New Roman" w:hAnsi="Times New Roman"/>
          <w:szCs w:val="22"/>
          <w:lang w:eastAsia="es-MX"/>
        </w:rPr>
        <w:tab/>
      </w:r>
      <w:r w:rsidR="00476CE0">
        <w:rPr>
          <w:rFonts w:ascii="Times New Roman" w:hAnsi="Times New Roman"/>
          <w:szCs w:val="22"/>
          <w:lang w:eastAsia="es-MX"/>
        </w:rPr>
        <w:tab/>
      </w:r>
      <w:r w:rsidRPr="00476CE0">
        <w:rPr>
          <w:rFonts w:ascii="Times New Roman" w:hAnsi="Times New Roman"/>
          <w:b/>
          <w:bCs/>
          <w:szCs w:val="22"/>
          <w:u w:val="single"/>
          <w:lang w:eastAsia="es-MX"/>
        </w:rPr>
        <w:t>Topic:</w:t>
      </w:r>
      <w:r w:rsidRPr="00476CE0">
        <w:rPr>
          <w:rFonts w:ascii="Times New Roman" w:hAnsi="Times New Roman"/>
          <w:szCs w:val="22"/>
          <w:lang w:eastAsia="es-MX"/>
        </w:rPr>
        <w:t xml:space="preserve"> Nutrition</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PART I:</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Objectives</w:t>
      </w:r>
      <w:r w:rsidRPr="00476CE0">
        <w:rPr>
          <w:rFonts w:ascii="Times New Roman" w:hAnsi="Times New Roman"/>
          <w:szCs w:val="22"/>
          <w:lang w:eastAsia="es-MX"/>
        </w:rPr>
        <w:br/>
        <w:t>Students will understand the importance of healthy eating habits in regards to overall personal health. Students will know key terms such as</w:t>
      </w:r>
      <w:proofErr w:type="gramStart"/>
      <w:r w:rsidRPr="00476CE0">
        <w:rPr>
          <w:rFonts w:ascii="Times New Roman" w:hAnsi="Times New Roman"/>
          <w:szCs w:val="22"/>
          <w:lang w:eastAsia="es-MX"/>
        </w:rPr>
        <w:t>;</w:t>
      </w:r>
      <w:proofErr w:type="gramEnd"/>
      <w:r w:rsidRPr="00476CE0">
        <w:rPr>
          <w:rFonts w:ascii="Times New Roman" w:hAnsi="Times New Roman"/>
          <w:szCs w:val="22"/>
          <w:lang w:eastAsia="es-MX"/>
        </w:rPr>
        <w:br/>
        <w:t xml:space="preserve">Student will be able to explain what a healthy diet is, as well as what a healthy diet might look like. </w:t>
      </w:r>
      <w:r w:rsidRPr="00476CE0">
        <w:rPr>
          <w:rFonts w:ascii="Times New Roman" w:hAnsi="Times New Roman"/>
          <w:szCs w:val="22"/>
          <w:lang w:eastAsia="es-MX"/>
        </w:rPr>
        <w:br/>
      </w:r>
      <w:r w:rsidRPr="00476CE0">
        <w:rPr>
          <w:rFonts w:ascii="Times New Roman" w:hAnsi="Times New Roman"/>
          <w:b/>
          <w:bCs/>
          <w:szCs w:val="22"/>
          <w:lang w:eastAsia="es-MX"/>
        </w:rPr>
        <w:t xml:space="preserve">Product: </w:t>
      </w:r>
      <w:r w:rsidRPr="00476CE0">
        <w:rPr>
          <w:rFonts w:ascii="Times New Roman" w:hAnsi="Times New Roman"/>
          <w:szCs w:val="22"/>
          <w:lang w:eastAsia="es-MX"/>
        </w:rPr>
        <w:t>A podcast that defines and explains what a healthy diet is and what it includes.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Maine Learning Results (MLR) or Common Core State Standards (CCSS) Alignment</w:t>
      </w:r>
      <w:r w:rsidRPr="00476CE0">
        <w:rPr>
          <w:rFonts w:ascii="Times New Roman" w:hAnsi="Times New Roman"/>
          <w:szCs w:val="22"/>
          <w:lang w:eastAsia="es-MX"/>
        </w:rPr>
        <w:br/>
        <w:t>Maine Learning Results</w:t>
      </w:r>
      <w:r w:rsidRPr="00476CE0">
        <w:rPr>
          <w:rFonts w:ascii="Times New Roman" w:hAnsi="Times New Roman"/>
          <w:szCs w:val="22"/>
          <w:lang w:eastAsia="es-MX"/>
        </w:rPr>
        <w:br/>
        <w:t>Content Area: Health Education and Physical Education</w:t>
      </w:r>
      <w:r w:rsidRPr="00476CE0">
        <w:rPr>
          <w:rFonts w:ascii="Times New Roman" w:hAnsi="Times New Roman"/>
          <w:szCs w:val="22"/>
          <w:lang w:eastAsia="es-MX"/>
        </w:rPr>
        <w:br/>
        <w:t>Standard Label: F</w:t>
      </w:r>
      <w:r w:rsidRPr="00476CE0">
        <w:rPr>
          <w:rFonts w:ascii="Times New Roman" w:hAnsi="Times New Roman"/>
          <w:szCs w:val="22"/>
          <w:lang w:eastAsia="es-MX"/>
        </w:rPr>
        <w:br/>
        <w:t>Standard: F2 Goal Setting</w:t>
      </w:r>
      <w:r w:rsidRPr="00476CE0">
        <w:rPr>
          <w:rFonts w:ascii="Times New Roman" w:hAnsi="Times New Roman"/>
          <w:szCs w:val="22"/>
          <w:lang w:eastAsia="es-MX"/>
        </w:rPr>
        <w:br/>
        <w:t>Grade Level: 9-Diploma</w:t>
      </w:r>
      <w:r w:rsidRPr="00476CE0">
        <w:rPr>
          <w:rFonts w:ascii="Times New Roman" w:hAnsi="Times New Roman"/>
          <w:szCs w:val="22"/>
          <w:lang w:eastAsia="es-MX"/>
        </w:rPr>
        <w:br/>
        <w:t>Students develop and analyze a plan to attain a personal health goal.</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lang w:eastAsia="es-MX"/>
        </w:rPr>
        <w:t xml:space="preserve">Rationale: </w:t>
      </w:r>
      <w:r w:rsidRPr="00476CE0">
        <w:rPr>
          <w:rFonts w:ascii="Times New Roman" w:hAnsi="Times New Roman"/>
          <w:szCs w:val="22"/>
          <w:lang w:eastAsia="es-MX"/>
        </w:rPr>
        <w:t>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w:t>
      </w:r>
      <w:r w:rsidR="001417A2" w:rsidRPr="00476CE0">
        <w:rPr>
          <w:rFonts w:ascii="Times New Roman" w:hAnsi="Times New Roman"/>
          <w:szCs w:val="22"/>
          <w:lang w:eastAsia="es-MX"/>
        </w:rPr>
        <w:t>rt-/long-term goal that include</w:t>
      </w:r>
      <w:r w:rsidRPr="00476CE0">
        <w:rPr>
          <w:rFonts w:ascii="Times New Roman" w:hAnsi="Times New Roman"/>
          <w:szCs w:val="22"/>
          <w:lang w:eastAsia="es-MX"/>
        </w:rPr>
        <w:t xml:space="preserve"> strengths, risks, and needs to achieve this goal.</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 xml:space="preserve">Assessments </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Formative (Assessment for Learning</w:t>
      </w:r>
      <w:proofErr w:type="gramStart"/>
      <w:r w:rsidRPr="00476CE0">
        <w:rPr>
          <w:rFonts w:ascii="Times New Roman" w:hAnsi="Times New Roman"/>
          <w:b/>
          <w:bCs/>
          <w:szCs w:val="22"/>
          <w:u w:val="single"/>
          <w:lang w:eastAsia="es-MX"/>
        </w:rPr>
        <w:t>)</w:t>
      </w:r>
      <w:proofErr w:type="gramEnd"/>
      <w:r w:rsidRPr="00476CE0">
        <w:rPr>
          <w:rFonts w:ascii="Times New Roman" w:hAnsi="Times New Roman"/>
          <w:szCs w:val="22"/>
          <w:lang w:eastAsia="es-MX"/>
        </w:rPr>
        <w:br/>
      </w:r>
      <w:r w:rsidRPr="00476CE0">
        <w:rPr>
          <w:rFonts w:ascii="Times New Roman" w:hAnsi="Times New Roman"/>
          <w:b/>
          <w:bCs/>
          <w:szCs w:val="22"/>
          <w:lang w:eastAsia="es-MX"/>
        </w:rPr>
        <w:t>Section I –</w:t>
      </w:r>
      <w:r w:rsidR="00F32DE1" w:rsidRPr="00476CE0">
        <w:rPr>
          <w:rFonts w:ascii="Times New Roman" w:hAnsi="Times New Roman"/>
          <w:szCs w:val="22"/>
          <w:lang w:eastAsia="es-MX"/>
        </w:rPr>
        <w:t xml:space="preserve"> Students will participate in the Find the Fib activity.  During this, a statement regarding healthy eating habits will be given; students will determine the statement as either true or false.  This will allow me to check for understanding.</w:t>
      </w:r>
      <w:r w:rsidRPr="00476CE0">
        <w:rPr>
          <w:rFonts w:ascii="Times New Roman" w:hAnsi="Times New Roman"/>
          <w:szCs w:val="22"/>
          <w:lang w:eastAsia="es-MX"/>
        </w:rPr>
        <w:br/>
      </w:r>
      <w:r w:rsidRPr="00476CE0">
        <w:rPr>
          <w:rFonts w:ascii="Times New Roman" w:hAnsi="Times New Roman"/>
          <w:b/>
          <w:bCs/>
          <w:szCs w:val="22"/>
          <w:lang w:eastAsia="es-MX"/>
        </w:rPr>
        <w:t xml:space="preserve">Section II – </w:t>
      </w:r>
      <w:r w:rsidRPr="00476CE0">
        <w:rPr>
          <w:rFonts w:ascii="Times New Roman" w:hAnsi="Times New Roman"/>
          <w:szCs w:val="22"/>
          <w:lang w:eastAsia="es-MX"/>
        </w:rPr>
        <w:t>Self-Assessment using a checklist will be done while creating the podcast to ensure that each key idea is covered, as well as students will know the requirements beforehand and can attempt to get all the highest scores. By using a checklist, the teacher will score individual based on what check marks were given.</w:t>
      </w:r>
      <w:r w:rsidRPr="00476CE0">
        <w:rPr>
          <w:rFonts w:ascii="Times New Roman" w:hAnsi="Times New Roman"/>
          <w:szCs w:val="22"/>
          <w:lang w:eastAsia="es-MX"/>
        </w:rPr>
        <w:br/>
      </w:r>
      <w:r w:rsidRPr="00476CE0">
        <w:rPr>
          <w:rFonts w:ascii="Times New Roman" w:hAnsi="Times New Roman"/>
          <w:b/>
          <w:bCs/>
          <w:szCs w:val="22"/>
          <w:lang w:eastAsia="es-MX"/>
        </w:rPr>
        <w:t xml:space="preserve">Summative (Assessment of Learning): Podcast </w:t>
      </w:r>
      <w:r w:rsidRPr="00476CE0">
        <w:rPr>
          <w:rFonts w:ascii="Times New Roman" w:hAnsi="Times New Roman"/>
          <w:b/>
          <w:bCs/>
          <w:szCs w:val="22"/>
          <w:u w:val="single"/>
          <w:lang w:eastAsia="es-MX"/>
        </w:rPr>
        <w:t>(25 points)</w:t>
      </w:r>
      <w:r w:rsidRPr="00476CE0">
        <w:rPr>
          <w:rFonts w:ascii="Times New Roman" w:hAnsi="Times New Roman"/>
          <w:szCs w:val="22"/>
          <w:lang w:eastAsia="es-MX"/>
        </w:rPr>
        <w:t>: Students (individually) will create a podcast that defines and explains what a healthy diet is and what it includes. These groups will be chosen by the students. For this specific task, students will have guidelines of what needs to be included, musically inclined students can add music, naturalistic students can touch on organic foods, etc.</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Integration</w:t>
      </w:r>
      <w:r w:rsidRPr="00476CE0">
        <w:rPr>
          <w:rFonts w:ascii="Times New Roman" w:hAnsi="Times New Roman"/>
          <w:szCs w:val="22"/>
          <w:lang w:eastAsia="es-MX"/>
        </w:rPr>
        <w:br/>
      </w:r>
      <w:r w:rsidRPr="00476CE0">
        <w:rPr>
          <w:rFonts w:ascii="Times New Roman" w:hAnsi="Times New Roman"/>
          <w:b/>
          <w:bCs/>
          <w:szCs w:val="22"/>
          <w:lang w:eastAsia="es-MX"/>
        </w:rPr>
        <w:t xml:space="preserve">Technology: </w:t>
      </w:r>
      <w:r w:rsidRPr="00476CE0">
        <w:rPr>
          <w:rFonts w:ascii="Times New Roman" w:hAnsi="Times New Roman"/>
          <w:szCs w:val="22"/>
          <w:lang w:eastAsia="es-MX"/>
        </w:rPr>
        <w:t>Technology includes creating a podcast, using Garage Band, which every student has access to with his/her school laptop.</w:t>
      </w:r>
      <w:r w:rsidRPr="00476CE0">
        <w:rPr>
          <w:rFonts w:ascii="Times New Roman" w:hAnsi="Times New Roman"/>
          <w:szCs w:val="22"/>
          <w:lang w:eastAsia="es-MX"/>
        </w:rPr>
        <w:br/>
      </w:r>
      <w:r w:rsidRPr="00476CE0">
        <w:rPr>
          <w:rFonts w:ascii="Times New Roman" w:hAnsi="Times New Roman"/>
          <w:b/>
          <w:bCs/>
          <w:szCs w:val="22"/>
          <w:lang w:eastAsia="es-MX"/>
        </w:rPr>
        <w:t xml:space="preserve">Content Areas: </w:t>
      </w:r>
    </w:p>
    <w:p w:rsidR="001417A2" w:rsidRPr="00476CE0" w:rsidRDefault="0063317D" w:rsidP="0063317D">
      <w:pPr>
        <w:rPr>
          <w:rFonts w:ascii="Times New Roman" w:hAnsi="Times New Roman"/>
          <w:szCs w:val="22"/>
          <w:lang w:eastAsia="es-MX"/>
        </w:rPr>
      </w:pPr>
      <w:r w:rsidRPr="00476CE0">
        <w:rPr>
          <w:rFonts w:ascii="Times New Roman" w:hAnsi="Times New Roman"/>
          <w:b/>
          <w:szCs w:val="22"/>
          <w:lang w:eastAsia="es-MX"/>
        </w:rPr>
        <w:t>Math</w:t>
      </w:r>
      <w:r w:rsidRPr="00476CE0">
        <w:rPr>
          <w:rFonts w:ascii="Times New Roman" w:hAnsi="Times New Roman"/>
          <w:szCs w:val="22"/>
          <w:lang w:eastAsia="es-MX"/>
        </w:rPr>
        <w:t xml:space="preserve">- Finding portion sizes relative to ratios, plate sizes, ounces, etc. </w:t>
      </w:r>
    </w:p>
    <w:p w:rsidR="001417A2" w:rsidRPr="00476CE0" w:rsidRDefault="0063317D" w:rsidP="0063317D">
      <w:pPr>
        <w:rPr>
          <w:rFonts w:ascii="Times New Roman" w:hAnsi="Times New Roman"/>
          <w:b/>
          <w:bCs/>
          <w:szCs w:val="22"/>
          <w:lang w:eastAsia="es-MX"/>
        </w:rPr>
      </w:pPr>
      <w:r w:rsidRPr="00476CE0">
        <w:rPr>
          <w:rFonts w:ascii="Times New Roman" w:hAnsi="Times New Roman"/>
          <w:b/>
          <w:szCs w:val="22"/>
          <w:lang w:eastAsia="es-MX"/>
        </w:rPr>
        <w:lastRenderedPageBreak/>
        <w:t>English</w:t>
      </w:r>
      <w:r w:rsidRPr="00476CE0">
        <w:rPr>
          <w:rFonts w:ascii="Times New Roman" w:hAnsi="Times New Roman"/>
          <w:szCs w:val="22"/>
          <w:lang w:eastAsia="es-MX"/>
        </w:rPr>
        <w:t>- Students will need to use appropriate grammar and word choice.</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 xml:space="preserve">Groupings </w:t>
      </w:r>
      <w:r w:rsidRPr="00476CE0">
        <w:rPr>
          <w:rFonts w:ascii="Times New Roman" w:hAnsi="Times New Roman"/>
          <w:szCs w:val="22"/>
          <w:lang w:eastAsia="es-MX"/>
        </w:rPr>
        <w:br/>
      </w:r>
      <w:r w:rsidRPr="00476CE0">
        <w:rPr>
          <w:rFonts w:ascii="Times New Roman" w:hAnsi="Times New Roman"/>
          <w:b/>
          <w:bCs/>
          <w:szCs w:val="22"/>
          <w:lang w:eastAsia="es-MX"/>
        </w:rPr>
        <w:t>Section I -</w:t>
      </w:r>
      <w:r w:rsidRPr="00476CE0">
        <w:rPr>
          <w:rFonts w:ascii="Times New Roman" w:hAnsi="Times New Roman"/>
          <w:szCs w:val="22"/>
          <w:lang w:eastAsia="es-MX"/>
        </w:rPr>
        <w:t xml:space="preserve">Students will use </w:t>
      </w:r>
      <w:r w:rsidR="00DD299B" w:rsidRPr="00476CE0">
        <w:rPr>
          <w:rFonts w:ascii="Times New Roman" w:hAnsi="Times New Roman"/>
          <w:szCs w:val="22"/>
          <w:lang w:eastAsia="es-MX"/>
        </w:rPr>
        <w:t>a cluster/web graphic organizer to take notes.  They will use this during the</w:t>
      </w:r>
      <w:r w:rsidRPr="00476CE0">
        <w:rPr>
          <w:rFonts w:ascii="Times New Roman" w:hAnsi="Times New Roman"/>
          <w:szCs w:val="22"/>
          <w:lang w:eastAsia="es-MX"/>
        </w:rPr>
        <w:t xml:space="preserve"> Let's Compare Notes </w:t>
      </w:r>
      <w:r w:rsidR="00DD299B" w:rsidRPr="00476CE0">
        <w:rPr>
          <w:rFonts w:ascii="Times New Roman" w:hAnsi="Times New Roman"/>
          <w:szCs w:val="22"/>
          <w:lang w:eastAsia="es-MX"/>
        </w:rPr>
        <w:t xml:space="preserve">cooperative learning </w:t>
      </w:r>
      <w:r w:rsidRPr="00476CE0">
        <w:rPr>
          <w:rFonts w:ascii="Times New Roman" w:hAnsi="Times New Roman"/>
          <w:szCs w:val="22"/>
          <w:lang w:eastAsia="es-MX"/>
        </w:rPr>
        <w:t xml:space="preserve">strategy. Students will be able to compare their notes with one another in small groups of what the highlights were for the class, as well as what really stood out to them or what they didn't quite grasp. </w:t>
      </w:r>
      <w:r w:rsidRPr="00476CE0">
        <w:rPr>
          <w:rFonts w:ascii="Times New Roman" w:hAnsi="Times New Roman"/>
          <w:szCs w:val="22"/>
          <w:lang w:eastAsia="es-MX"/>
        </w:rPr>
        <w:br/>
      </w:r>
      <w:r w:rsidRPr="00476CE0">
        <w:rPr>
          <w:rFonts w:ascii="Times New Roman" w:hAnsi="Times New Roman"/>
          <w:b/>
          <w:bCs/>
          <w:szCs w:val="22"/>
          <w:lang w:eastAsia="es-MX"/>
        </w:rPr>
        <w:t>Section II –</w:t>
      </w:r>
      <w:r w:rsidRPr="00476CE0">
        <w:rPr>
          <w:rFonts w:ascii="Times New Roman" w:hAnsi="Times New Roman"/>
          <w:szCs w:val="22"/>
          <w:lang w:eastAsia="es-MX"/>
        </w:rPr>
        <w:t>Students (in groups) will create a podcast that defines and explains what a healthy diet is and what it includes. These groups will be chosen by the students. For this specific task, students will have guidelines of what needs to be included, musically inclines students can add music, naturalistic students can touch on organic foods, etc.</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Differentiated Instruction</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MI Strategies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lang w:eastAsia="es-MX"/>
        </w:rPr>
        <w:t>Verbal:</w:t>
      </w:r>
      <w:r w:rsidRPr="00476CE0">
        <w:rPr>
          <w:rFonts w:ascii="Times New Roman" w:hAnsi="Times New Roman"/>
          <w:szCs w:val="22"/>
          <w:lang w:eastAsia="es-MX"/>
        </w:rPr>
        <w:t xml:space="preserve"> Students are creating a podcast where they will be justifying negative health risks related to unhealthy eating habits.</w:t>
      </w:r>
      <w:r w:rsidRPr="00476CE0">
        <w:rPr>
          <w:rFonts w:ascii="Times New Roman" w:hAnsi="Times New Roman"/>
          <w:szCs w:val="22"/>
          <w:lang w:eastAsia="es-MX"/>
        </w:rPr>
        <w:br/>
      </w:r>
      <w:r w:rsidRPr="00476CE0">
        <w:rPr>
          <w:rFonts w:ascii="Times New Roman" w:hAnsi="Times New Roman"/>
          <w:b/>
          <w:bCs/>
          <w:szCs w:val="22"/>
          <w:lang w:eastAsia="es-MX"/>
        </w:rPr>
        <w:t>Logic:</w:t>
      </w:r>
      <w:r w:rsidRPr="00476CE0">
        <w:rPr>
          <w:rFonts w:ascii="Times New Roman" w:hAnsi="Times New Roman"/>
          <w:szCs w:val="22"/>
          <w:lang w:eastAsia="es-MX"/>
        </w:rPr>
        <w:t xml:space="preserve"> Students will be viewing portion sizes. The Find the Fib cooperative learning technique also would incorporate a logical intelligence approach.</w:t>
      </w:r>
      <w:r w:rsidRPr="00476CE0">
        <w:rPr>
          <w:rFonts w:ascii="Times New Roman" w:hAnsi="Times New Roman"/>
          <w:szCs w:val="22"/>
          <w:lang w:eastAsia="es-MX"/>
        </w:rPr>
        <w:br/>
      </w:r>
      <w:r w:rsidRPr="00476CE0">
        <w:rPr>
          <w:rFonts w:ascii="Times New Roman" w:hAnsi="Times New Roman"/>
          <w:b/>
          <w:bCs/>
          <w:szCs w:val="22"/>
          <w:lang w:eastAsia="es-MX"/>
        </w:rPr>
        <w:t>Visual:</w:t>
      </w:r>
      <w:r w:rsidRPr="00476CE0">
        <w:rPr>
          <w:rFonts w:ascii="Times New Roman" w:hAnsi="Times New Roman"/>
          <w:szCs w:val="22"/>
          <w:lang w:eastAsia="es-MX"/>
        </w:rPr>
        <w:t xml:space="preserve"> Students will use the cluster/word web diagram as a visual.</w:t>
      </w:r>
      <w:r w:rsidRPr="00476CE0">
        <w:rPr>
          <w:rFonts w:ascii="Times New Roman" w:hAnsi="Times New Roman"/>
          <w:szCs w:val="22"/>
          <w:lang w:eastAsia="es-MX"/>
        </w:rPr>
        <w:br/>
      </w:r>
      <w:r w:rsidRPr="00476CE0">
        <w:rPr>
          <w:rFonts w:ascii="Times New Roman" w:hAnsi="Times New Roman"/>
          <w:b/>
          <w:bCs/>
          <w:szCs w:val="22"/>
          <w:lang w:eastAsia="es-MX"/>
        </w:rPr>
        <w:t>Musical:</w:t>
      </w:r>
      <w:r w:rsidRPr="00476CE0">
        <w:rPr>
          <w:rFonts w:ascii="Times New Roman" w:hAnsi="Times New Roman"/>
          <w:szCs w:val="22"/>
          <w:lang w:eastAsia="es-MX"/>
        </w:rPr>
        <w:t xml:space="preserve"> Students can include music in their podcast as a beginning or ending tune.</w:t>
      </w:r>
      <w:r w:rsidRPr="00476CE0">
        <w:rPr>
          <w:rFonts w:ascii="Times New Roman" w:hAnsi="Times New Roman"/>
          <w:szCs w:val="22"/>
          <w:lang w:eastAsia="es-MX"/>
        </w:rPr>
        <w:br/>
      </w:r>
      <w:r w:rsidRPr="00476CE0">
        <w:rPr>
          <w:rFonts w:ascii="Times New Roman" w:hAnsi="Times New Roman"/>
          <w:b/>
          <w:bCs/>
          <w:szCs w:val="22"/>
          <w:lang w:eastAsia="es-MX"/>
        </w:rPr>
        <w:t>Intrapersonal:</w:t>
      </w:r>
      <w:r w:rsidRPr="00476CE0">
        <w:rPr>
          <w:rFonts w:ascii="Times New Roman" w:hAnsi="Times New Roman"/>
          <w:szCs w:val="22"/>
          <w:lang w:eastAsia="es-MX"/>
        </w:rPr>
        <w:t xml:space="preserve"> Students will be creating a podcast on their own, no partners.</w:t>
      </w:r>
      <w:r w:rsidRPr="00476CE0">
        <w:rPr>
          <w:rFonts w:ascii="Times New Roman" w:hAnsi="Times New Roman"/>
          <w:szCs w:val="22"/>
          <w:lang w:eastAsia="es-MX"/>
        </w:rPr>
        <w:br/>
      </w:r>
      <w:r w:rsidRPr="00476CE0">
        <w:rPr>
          <w:rFonts w:ascii="Times New Roman" w:hAnsi="Times New Roman"/>
          <w:b/>
          <w:bCs/>
          <w:szCs w:val="22"/>
          <w:lang w:eastAsia="es-MX"/>
        </w:rPr>
        <w:t>Interpersonal:</w:t>
      </w:r>
      <w:r w:rsidRPr="00476CE0">
        <w:rPr>
          <w:rFonts w:ascii="Times New Roman" w:hAnsi="Times New Roman"/>
          <w:szCs w:val="22"/>
          <w:lang w:eastAsia="es-MX"/>
        </w:rPr>
        <w:t xml:space="preserve"> Students will do the "Let's Compare Notes" method where they can share their notes with others.</w:t>
      </w:r>
      <w:r w:rsidRPr="00476CE0">
        <w:rPr>
          <w:rFonts w:ascii="Times New Roman" w:hAnsi="Times New Roman"/>
          <w:szCs w:val="22"/>
          <w:lang w:eastAsia="es-MX"/>
        </w:rPr>
        <w:br/>
      </w:r>
      <w:r w:rsidRPr="00476CE0">
        <w:rPr>
          <w:rFonts w:ascii="Times New Roman" w:hAnsi="Times New Roman"/>
          <w:b/>
          <w:bCs/>
          <w:szCs w:val="22"/>
          <w:lang w:eastAsia="es-MX"/>
        </w:rPr>
        <w:t>Naturalist:</w:t>
      </w:r>
      <w:r w:rsidRPr="00476CE0">
        <w:rPr>
          <w:rFonts w:ascii="Times New Roman" w:hAnsi="Times New Roman"/>
          <w:szCs w:val="22"/>
          <w:lang w:eastAsia="es-MX"/>
        </w:rPr>
        <w:t xml:space="preserve"> Students will be able to discuss the option of alternative eating habits, such as vegetarianism and organic food.</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Modifications/Accommodations</w:t>
      </w:r>
      <w:r w:rsidRPr="00476CE0">
        <w:rPr>
          <w:rFonts w:ascii="Times New Roman" w:hAnsi="Times New Roman"/>
          <w:szCs w:val="22"/>
          <w:lang w:eastAsia="es-MX"/>
        </w:rPr>
        <w:br/>
      </w:r>
      <w:r w:rsidRPr="00476CE0">
        <w:rPr>
          <w:rFonts w:ascii="Times New Roman" w:hAnsi="Times New Roman"/>
          <w:b/>
          <w:bCs/>
          <w:i/>
          <w:iCs/>
          <w:szCs w:val="22"/>
          <w:lang w:eastAsia="es-MX"/>
        </w:rPr>
        <w:t xml:space="preserve">From IEP’s </w:t>
      </w:r>
      <w:proofErr w:type="gramStart"/>
      <w:r w:rsidRPr="00476CE0">
        <w:rPr>
          <w:rFonts w:ascii="Times New Roman" w:hAnsi="Times New Roman"/>
          <w:b/>
          <w:bCs/>
          <w:i/>
          <w:iCs/>
          <w:szCs w:val="22"/>
          <w:lang w:eastAsia="es-MX"/>
        </w:rPr>
        <w:t>( Individual</w:t>
      </w:r>
      <w:proofErr w:type="gramEnd"/>
      <w:r w:rsidRPr="00476CE0">
        <w:rPr>
          <w:rFonts w:ascii="Times New Roman" w:hAnsi="Times New Roman"/>
          <w:b/>
          <w:bCs/>
          <w:i/>
          <w:iCs/>
          <w:szCs w:val="22"/>
          <w:lang w:eastAsia="es-MX"/>
        </w:rPr>
        <w:t xml:space="preserve"> Education Plan), 504’s, ELLIDEP (English Language Learning Instructional Delivery Education Plan) </w:t>
      </w:r>
      <w:r w:rsidRPr="00476CE0">
        <w:rPr>
          <w:rFonts w:ascii="Times New Roman" w:hAnsi="Times New Roman"/>
          <w:i/>
          <w:iCs/>
          <w:szCs w:val="22"/>
          <w:lang w:eastAsia="es-MX"/>
        </w:rPr>
        <w:t>I will review student’s IEP, 504 or ELLIDEP and make appropriate modifications and accommodations.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lang w:eastAsia="es-MX"/>
        </w:rPr>
        <w:t>Plan for accommodating absent students</w:t>
      </w:r>
      <w:proofErr w:type="gramStart"/>
      <w:r w:rsidRPr="00476CE0">
        <w:rPr>
          <w:rFonts w:ascii="Times New Roman" w:hAnsi="Times New Roman"/>
          <w:b/>
          <w:bCs/>
          <w:szCs w:val="22"/>
          <w:lang w:eastAsia="es-MX"/>
        </w:rPr>
        <w:t>:</w:t>
      </w:r>
      <w:proofErr w:type="gramEnd"/>
      <w:r w:rsidRPr="00476CE0">
        <w:rPr>
          <w:rFonts w:ascii="Times New Roman" w:hAnsi="Times New Roman"/>
          <w:szCs w:val="22"/>
          <w:lang w:eastAsia="es-MX"/>
        </w:rPr>
        <w:br/>
        <w:t xml:space="preserve">If a student is absent from class, he/she is responsible for picking up the handouts that were given out during the class. Handouts will be in a folder with his/her name on it in a specific bin that has the name and period that the student is in. Included in this folder students will see any texts, websites, or videos that the class got to look at on a given day, videos and text will be available for students to view. Students will also have a written note from the teacher that tells them whether they need to meet with them or not to further explain anything the student missed. Students should have picked a buddy at the beginning of the semester that they can pick up any notes from, as well as the teacher will make notes available on the </w:t>
      </w:r>
      <w:proofErr w:type="spellStart"/>
      <w:r w:rsidRPr="00476CE0">
        <w:rPr>
          <w:rFonts w:ascii="Times New Roman" w:hAnsi="Times New Roman"/>
          <w:szCs w:val="22"/>
          <w:lang w:eastAsia="es-MX"/>
        </w:rPr>
        <w:t>wikispace</w:t>
      </w:r>
      <w:proofErr w:type="spellEnd"/>
      <w:r w:rsidRPr="00476CE0">
        <w:rPr>
          <w:rFonts w:ascii="Times New Roman" w:hAnsi="Times New Roman"/>
          <w:szCs w:val="22"/>
          <w:lang w:eastAsia="es-MX"/>
        </w:rPr>
        <w:t>. Students will be given the same number of days as the rest of the class to complete any assignments that they have missed. As for the podcast, they will be responsible for completing the task like the rest of the class. They will get the same number of days as the rest of the class (two classes, three days total) to complete this mini-project.</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Extensions</w:t>
      </w:r>
      <w:r w:rsidRPr="00476CE0">
        <w:rPr>
          <w:rFonts w:ascii="Times New Roman" w:hAnsi="Times New Roman"/>
          <w:szCs w:val="22"/>
          <w:lang w:eastAsia="es-MX"/>
        </w:rPr>
        <w:br/>
      </w:r>
      <w:r w:rsidRPr="00476CE0">
        <w:rPr>
          <w:rFonts w:ascii="Times New Roman" w:hAnsi="Times New Roman"/>
          <w:b/>
          <w:bCs/>
          <w:szCs w:val="22"/>
          <w:lang w:eastAsia="es-MX"/>
        </w:rPr>
        <w:t xml:space="preserve">Type II technology: </w:t>
      </w:r>
      <w:r w:rsidRPr="00476CE0">
        <w:rPr>
          <w:rFonts w:ascii="Times New Roman" w:hAnsi="Times New Roman"/>
          <w:szCs w:val="22"/>
          <w:lang w:eastAsia="es-MX"/>
        </w:rPr>
        <w:t xml:space="preserve">During this specific lesson we will be using Garage Band to create a podcast. This gives the students the ability to record themselves, as well as add music, then upload it to the web (our </w:t>
      </w:r>
      <w:proofErr w:type="spellStart"/>
      <w:r w:rsidRPr="00476CE0">
        <w:rPr>
          <w:rFonts w:ascii="Times New Roman" w:hAnsi="Times New Roman"/>
          <w:szCs w:val="22"/>
          <w:lang w:eastAsia="es-MX"/>
        </w:rPr>
        <w:t>wikispace</w:t>
      </w:r>
      <w:proofErr w:type="spellEnd"/>
      <w:r w:rsidRPr="00476CE0">
        <w:rPr>
          <w:rFonts w:ascii="Times New Roman" w:hAnsi="Times New Roman"/>
          <w:szCs w:val="22"/>
          <w:lang w:eastAsia="es-MX"/>
        </w:rPr>
        <w:t>).</w:t>
      </w:r>
      <w:r w:rsidRPr="00476CE0">
        <w:rPr>
          <w:rFonts w:ascii="Times New Roman" w:hAnsi="Times New Roman"/>
          <w:szCs w:val="22"/>
          <w:lang w:eastAsia="es-MX"/>
        </w:rPr>
        <w:br/>
      </w:r>
      <w:r w:rsidRPr="00476CE0">
        <w:rPr>
          <w:rFonts w:ascii="Times New Roman" w:hAnsi="Times New Roman"/>
          <w:b/>
          <w:bCs/>
          <w:szCs w:val="22"/>
          <w:lang w:eastAsia="es-MX"/>
        </w:rPr>
        <w:t>Gifted Students:</w:t>
      </w:r>
      <w:r w:rsidRPr="00476CE0">
        <w:rPr>
          <w:rFonts w:ascii="Times New Roman" w:hAnsi="Times New Roman"/>
          <w:szCs w:val="22"/>
          <w:lang w:eastAsia="es-MX"/>
        </w:rPr>
        <w:t xml:space="preserve"> Students will be working individually, therefore a lot of possibilities are offered for this product. Students will show their mastery through this podcast, but can take it to any level. The checklist that the students will receive is general, not specific. Yes all of the students will have to explain what a healthy diet is and what it </w:t>
      </w:r>
      <w:r w:rsidRPr="00476CE0">
        <w:rPr>
          <w:rFonts w:ascii="Times New Roman" w:hAnsi="Times New Roman"/>
          <w:szCs w:val="22"/>
          <w:lang w:eastAsia="es-MX"/>
        </w:rPr>
        <w:lastRenderedPageBreak/>
        <w:t>looks like, but this can be done in many ways. Gifted students can take on the role of a person from a different country. This allows them to see the difference in foods eaten in a foreign country, opposed to in America.</w:t>
      </w:r>
      <w:r w:rsidRPr="00476CE0">
        <w:rPr>
          <w:rFonts w:ascii="Times New Roman" w:hAnsi="Times New Roman"/>
          <w:szCs w:val="22"/>
          <w:lang w:eastAsia="es-MX"/>
        </w:rPr>
        <w:br/>
      </w:r>
    </w:p>
    <w:p w:rsidR="0063317D" w:rsidRPr="00476CE0" w:rsidRDefault="0063317D" w:rsidP="0063317D">
      <w:pPr>
        <w:rPr>
          <w:rFonts w:ascii="Times New Roman" w:hAnsi="Times New Roman"/>
          <w:szCs w:val="22"/>
          <w:lang w:eastAsia="es-MX"/>
        </w:rPr>
      </w:pPr>
      <w:proofErr w:type="gramStart"/>
      <w:r w:rsidRPr="00476CE0">
        <w:rPr>
          <w:rFonts w:ascii="Times New Roman" w:hAnsi="Times New Roman"/>
          <w:b/>
          <w:bCs/>
          <w:szCs w:val="22"/>
          <w:lang w:eastAsia="es-MX"/>
        </w:rPr>
        <w:t xml:space="preserve">Materials, Resources and Technology </w:t>
      </w:r>
      <w:r w:rsidRPr="00476CE0">
        <w:rPr>
          <w:rFonts w:ascii="Times New Roman" w:hAnsi="Times New Roman"/>
          <w:szCs w:val="22"/>
          <w:lang w:eastAsia="es-MX"/>
        </w:rPr>
        <w:br/>
      </w:r>
      <w:r w:rsidRPr="00476CE0">
        <w:rPr>
          <w:rFonts w:ascii="Times New Roman" w:hAnsi="Times New Roman"/>
          <w:b/>
          <w:bCs/>
          <w:szCs w:val="22"/>
          <w:lang w:eastAsia="es-MX"/>
        </w:rPr>
        <w:t>-</w:t>
      </w:r>
      <w:r w:rsidRPr="00476CE0">
        <w:rPr>
          <w:rFonts w:ascii="Times New Roman" w:hAnsi="Times New Roman"/>
          <w:szCs w:val="22"/>
          <w:lang w:eastAsia="es-MX"/>
        </w:rPr>
        <w:t xml:space="preserve">Laptops </w:t>
      </w:r>
      <w:r w:rsidRPr="00476CE0">
        <w:rPr>
          <w:rFonts w:ascii="Times New Roman" w:hAnsi="Times New Roman"/>
          <w:szCs w:val="22"/>
          <w:lang w:eastAsia="es-MX"/>
        </w:rPr>
        <w:br/>
        <w:t>-Garage Band</w:t>
      </w:r>
      <w:r w:rsidRPr="00476CE0">
        <w:rPr>
          <w:rFonts w:ascii="Times New Roman" w:hAnsi="Times New Roman"/>
          <w:szCs w:val="22"/>
          <w:lang w:eastAsia="es-MX"/>
        </w:rPr>
        <w:br/>
        <w:t>-Pens/pencils and paper.</w:t>
      </w:r>
      <w:proofErr w:type="gramEnd"/>
      <w:r w:rsidRPr="00476CE0">
        <w:rPr>
          <w:rFonts w:ascii="Times New Roman" w:hAnsi="Times New Roman"/>
          <w:szCs w:val="22"/>
          <w:lang w:eastAsia="es-MX"/>
        </w:rPr>
        <w:br/>
        <w:t>-Checklists.</w:t>
      </w:r>
      <w:r w:rsidRPr="00476CE0">
        <w:rPr>
          <w:rFonts w:ascii="Times New Roman" w:hAnsi="Times New Roman"/>
          <w:szCs w:val="22"/>
          <w:lang w:eastAsia="es-MX"/>
        </w:rPr>
        <w:br/>
        <w:t>-Graphic organizer.</w:t>
      </w:r>
      <w:r w:rsidRPr="00476CE0">
        <w:rPr>
          <w:rFonts w:ascii="Times New Roman" w:hAnsi="Times New Roman"/>
          <w:szCs w:val="22"/>
          <w:lang w:eastAsia="es-MX"/>
        </w:rPr>
        <w:br/>
        <w:t xml:space="preserve">-Index cards. </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proofErr w:type="gramStart"/>
      <w:r w:rsidRPr="00476CE0">
        <w:rPr>
          <w:rFonts w:ascii="Times New Roman" w:hAnsi="Times New Roman"/>
          <w:b/>
          <w:bCs/>
          <w:szCs w:val="22"/>
          <w:u w:val="single"/>
          <w:lang w:eastAsia="es-MX"/>
        </w:rPr>
        <w:t>Source for Lesson Plan and Research</w:t>
      </w:r>
      <w:r w:rsidRPr="00476CE0">
        <w:rPr>
          <w:rFonts w:ascii="Times New Roman" w:hAnsi="Times New Roman"/>
          <w:szCs w:val="22"/>
          <w:lang w:eastAsia="es-MX"/>
        </w:rPr>
        <w:br/>
      </w:r>
      <w:hyperlink r:id="rId6" w:history="1">
        <w:r w:rsidRPr="00476CE0">
          <w:rPr>
            <w:rFonts w:ascii="Times New Roman" w:hAnsi="Times New Roman"/>
            <w:color w:val="0000FF"/>
            <w:szCs w:val="22"/>
            <w:u w:val="single"/>
            <w:lang w:eastAsia="es-MX"/>
          </w:rPr>
          <w:t>http://www.eduplace.com/graphicorganizer/pdf/clusterweb2.pdf</w:t>
        </w:r>
      </w:hyperlink>
      <w:r w:rsidRPr="00476CE0">
        <w:rPr>
          <w:rFonts w:ascii="Times New Roman" w:hAnsi="Times New Roman"/>
          <w:szCs w:val="22"/>
          <w:lang w:eastAsia="es-MX"/>
        </w:rPr>
        <w:t xml:space="preserve"> Cluster word web graphic organizer.</w:t>
      </w:r>
      <w:proofErr w:type="gramEnd"/>
      <w:r w:rsidRPr="00476CE0">
        <w:rPr>
          <w:rFonts w:ascii="Times New Roman" w:hAnsi="Times New Roman"/>
          <w:szCs w:val="22"/>
          <w:lang w:eastAsia="es-MX"/>
        </w:rPr>
        <w:br/>
        <w:t xml:space="preserve">Class </w:t>
      </w:r>
      <w:proofErr w:type="spellStart"/>
      <w:r w:rsidRPr="00476CE0">
        <w:rPr>
          <w:rFonts w:ascii="Times New Roman" w:hAnsi="Times New Roman"/>
          <w:szCs w:val="22"/>
          <w:lang w:eastAsia="es-MX"/>
        </w:rPr>
        <w:t>wikispace</w:t>
      </w:r>
      <w:proofErr w:type="spellEnd"/>
      <w:r w:rsidRPr="00476CE0">
        <w:rPr>
          <w:rFonts w:ascii="Times New Roman" w:hAnsi="Times New Roman"/>
          <w:szCs w:val="22"/>
          <w:lang w:eastAsia="es-MX"/>
        </w:rPr>
        <w:t xml:space="preserve"> (not currently set up).</w:t>
      </w:r>
      <w:r w:rsidRPr="00476CE0">
        <w:rPr>
          <w:rFonts w:ascii="Times New Roman" w:hAnsi="Times New Roman"/>
          <w:szCs w:val="22"/>
          <w:lang w:eastAsia="es-MX"/>
        </w:rPr>
        <w:br/>
      </w:r>
      <w:hyperlink r:id="rId7" w:history="1">
        <w:r w:rsidRPr="00476CE0">
          <w:rPr>
            <w:rFonts w:ascii="Times New Roman" w:hAnsi="Times New Roman"/>
            <w:color w:val="0000FF"/>
            <w:szCs w:val="22"/>
            <w:u w:val="single"/>
            <w:lang w:eastAsia="es-MX"/>
          </w:rPr>
          <w:t>www.fda.gov</w:t>
        </w:r>
      </w:hyperlink>
      <w:r w:rsidRPr="00476CE0">
        <w:rPr>
          <w:rFonts w:ascii="Times New Roman" w:hAnsi="Times New Roman"/>
          <w:szCs w:val="22"/>
          <w:lang w:eastAsia="es-MX"/>
        </w:rPr>
        <w:br/>
      </w:r>
      <w:hyperlink r:id="rId8" w:history="1">
        <w:r w:rsidRPr="00476CE0">
          <w:rPr>
            <w:rFonts w:ascii="Times New Roman" w:hAnsi="Times New Roman"/>
            <w:color w:val="0000FF"/>
            <w:szCs w:val="22"/>
            <w:u w:val="single"/>
            <w:lang w:eastAsia="es-MX"/>
          </w:rPr>
          <w:t>www.cdc.gov</w:t>
        </w:r>
      </w:hyperlink>
      <w:r w:rsidRPr="00476CE0">
        <w:rPr>
          <w:rFonts w:ascii="Times New Roman" w:hAnsi="Times New Roman"/>
          <w:szCs w:val="22"/>
          <w:lang w:eastAsia="es-MX"/>
        </w:rPr>
        <w:br/>
      </w:r>
      <w:hyperlink r:id="rId9" w:history="1">
        <w:r w:rsidRPr="00476CE0">
          <w:rPr>
            <w:rFonts w:ascii="Times New Roman" w:hAnsi="Times New Roman"/>
            <w:color w:val="0000FF"/>
            <w:szCs w:val="22"/>
            <w:u w:val="single"/>
            <w:lang w:eastAsia="es-MX"/>
          </w:rPr>
          <w:t>ww.cdc.gov/healthyyouth/nutrition/facts.htm</w:t>
        </w:r>
      </w:hyperlink>
      <w:r w:rsidRPr="00476CE0">
        <w:rPr>
          <w:rFonts w:ascii="Times New Roman" w:hAnsi="Times New Roman"/>
          <w:szCs w:val="22"/>
          <w:lang w:eastAsia="es-MX"/>
        </w:rPr>
        <w:t xml:space="preserve"> Adolescent and School Health</w:t>
      </w:r>
      <w:r w:rsidRPr="00476CE0">
        <w:rPr>
          <w:rFonts w:ascii="Times New Roman" w:hAnsi="Times New Roman"/>
          <w:szCs w:val="22"/>
          <w:lang w:eastAsia="es-MX"/>
        </w:rPr>
        <w:br/>
      </w:r>
      <w:hyperlink r:id="rId10" w:history="1">
        <w:r w:rsidRPr="00476CE0">
          <w:rPr>
            <w:rFonts w:ascii="Times New Roman" w:hAnsi="Times New Roman"/>
            <w:color w:val="0000FF"/>
            <w:szCs w:val="22"/>
            <w:u w:val="single"/>
            <w:lang w:eastAsia="es-MX"/>
          </w:rPr>
          <w:t>www.letsmove.gov</w:t>
        </w:r>
      </w:hyperlink>
      <w:r w:rsidRPr="00476CE0">
        <w:rPr>
          <w:rFonts w:ascii="Times New Roman" w:hAnsi="Times New Roman"/>
          <w:szCs w:val="22"/>
          <w:lang w:eastAsia="es-MX"/>
        </w:rPr>
        <w:br/>
      </w:r>
      <w:hyperlink r:id="rId11" w:history="1">
        <w:r w:rsidRPr="00476CE0">
          <w:rPr>
            <w:rFonts w:ascii="Times New Roman" w:hAnsi="Times New Roman"/>
            <w:color w:val="0000FF"/>
            <w:szCs w:val="22"/>
            <w:u w:val="single"/>
            <w:lang w:eastAsia="es-MX"/>
          </w:rPr>
          <w:t>www.choosemyplate.gov</w:t>
        </w:r>
      </w:hyperlink>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PART II</w:t>
      </w:r>
      <w:proofErr w:type="gramStart"/>
      <w:r w:rsidRPr="00476CE0">
        <w:rPr>
          <w:rFonts w:ascii="Times New Roman" w:hAnsi="Times New Roman"/>
          <w:b/>
          <w:bCs/>
          <w:szCs w:val="22"/>
          <w:u w:val="single"/>
          <w:lang w:eastAsia="es-MX"/>
        </w:rPr>
        <w:t>:</w:t>
      </w:r>
      <w:proofErr w:type="gramEnd"/>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Teaching and Learning Sequence</w:t>
      </w:r>
      <w:r w:rsidRPr="00476CE0">
        <w:rPr>
          <w:rFonts w:ascii="Times New Roman" w:hAnsi="Times New Roman"/>
          <w:b/>
          <w:bCs/>
          <w:szCs w:val="22"/>
          <w:lang w:eastAsia="es-MX"/>
        </w:rPr>
        <w:t xml:space="preserve"> </w:t>
      </w:r>
      <w:r w:rsidRPr="00476CE0">
        <w:rPr>
          <w:rFonts w:ascii="Times New Roman" w:hAnsi="Times New Roman"/>
          <w:szCs w:val="22"/>
          <w:lang w:eastAsia="es-MX"/>
        </w:rPr>
        <w:br/>
      </w:r>
      <w:r w:rsidRPr="00476CE0">
        <w:rPr>
          <w:rFonts w:ascii="Times New Roman" w:hAnsi="Times New Roman"/>
          <w:szCs w:val="22"/>
          <w:lang w:eastAsia="es-MX"/>
        </w:rPr>
        <w:br/>
        <w:t>Room Arrangement: Desks will be grouped, four desks per group.</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lang w:eastAsia="es-MX"/>
        </w:rPr>
        <w:t>Day One:</w:t>
      </w:r>
      <w:r w:rsidRPr="00476CE0">
        <w:rPr>
          <w:rFonts w:ascii="Times New Roman" w:hAnsi="Times New Roman"/>
          <w:szCs w:val="22"/>
          <w:lang w:eastAsia="es-MX"/>
        </w:rPr>
        <w:t xml:space="preserve"> Introduction of new lesson-- healthy diet. 80 minutes.</w:t>
      </w:r>
    </w:p>
    <w:p w:rsidR="0063317D" w:rsidRPr="00476CE0" w:rsidRDefault="0063317D" w:rsidP="0063317D">
      <w:pPr>
        <w:numPr>
          <w:ilvl w:val="0"/>
          <w:numId w:val="4"/>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Find</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the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Fib</w:t>
      </w:r>
      <w:proofErr w:type="spellEnd"/>
      <w:r w:rsidRPr="00476CE0">
        <w:rPr>
          <w:rFonts w:ascii="Times New Roman" w:hAnsi="Times New Roman"/>
          <w:szCs w:val="22"/>
          <w:lang w:val="es-MX" w:eastAsia="es-MX"/>
        </w:rPr>
        <w:t>. (5 minutes)</w:t>
      </w:r>
    </w:p>
    <w:p w:rsidR="0063317D" w:rsidRPr="00476CE0" w:rsidRDefault="0063317D" w:rsidP="0063317D">
      <w:pPr>
        <w:numPr>
          <w:ilvl w:val="0"/>
          <w:numId w:val="4"/>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Discuss answers given during Find the F</w:t>
      </w:r>
      <w:r w:rsidR="001417A2" w:rsidRPr="00476CE0">
        <w:rPr>
          <w:rFonts w:ascii="Times New Roman" w:hAnsi="Times New Roman"/>
          <w:szCs w:val="22"/>
          <w:lang w:eastAsia="es-MX"/>
        </w:rPr>
        <w:t>ib, discuss what a healthy diet</w:t>
      </w:r>
      <w:r w:rsidRPr="00476CE0">
        <w:rPr>
          <w:rFonts w:ascii="Times New Roman" w:hAnsi="Times New Roman"/>
          <w:szCs w:val="22"/>
          <w:lang w:eastAsia="es-MX"/>
        </w:rPr>
        <w:t xml:space="preserve"> looks like and includes. (30 minutes)</w:t>
      </w:r>
    </w:p>
    <w:p w:rsidR="0063317D" w:rsidRPr="00476CE0" w:rsidRDefault="0063317D" w:rsidP="0063317D">
      <w:pPr>
        <w:numPr>
          <w:ilvl w:val="0"/>
          <w:numId w:val="4"/>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Let's Compare Notes. Students, in their desk groups, will compare notes as a means of checking for understanding. </w:t>
      </w:r>
      <w:r w:rsidRPr="00476CE0">
        <w:rPr>
          <w:rFonts w:ascii="Times New Roman" w:hAnsi="Times New Roman"/>
          <w:szCs w:val="22"/>
          <w:lang w:val="es-MX" w:eastAsia="es-MX"/>
        </w:rPr>
        <w:t>(15 minutes)</w:t>
      </w:r>
    </w:p>
    <w:p w:rsidR="0063317D" w:rsidRPr="00476CE0" w:rsidRDefault="0063317D" w:rsidP="0063317D">
      <w:pPr>
        <w:numPr>
          <w:ilvl w:val="0"/>
          <w:numId w:val="4"/>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Pass out checklist, assign the task to each student, and discuss what the podcast project is all about. </w:t>
      </w:r>
      <w:r w:rsidRPr="00476CE0">
        <w:rPr>
          <w:rFonts w:ascii="Times New Roman" w:hAnsi="Times New Roman"/>
          <w:szCs w:val="22"/>
          <w:lang w:val="es-MX" w:eastAsia="es-MX"/>
        </w:rPr>
        <w:t>(10 minutes)</w:t>
      </w:r>
    </w:p>
    <w:p w:rsidR="0063317D" w:rsidRPr="00476CE0" w:rsidRDefault="0063317D" w:rsidP="0063317D">
      <w:pPr>
        <w:numPr>
          <w:ilvl w:val="0"/>
          <w:numId w:val="4"/>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Garage</w:t>
      </w:r>
      <w:proofErr w:type="spellEnd"/>
      <w:r w:rsidRPr="00476CE0">
        <w:rPr>
          <w:rFonts w:ascii="Times New Roman" w:hAnsi="Times New Roman"/>
          <w:szCs w:val="22"/>
          <w:lang w:val="es-MX" w:eastAsia="es-MX"/>
        </w:rPr>
        <w:t xml:space="preserve"> Band tutorial. (5 minutes)</w:t>
      </w:r>
    </w:p>
    <w:p w:rsidR="0063317D" w:rsidRPr="00476CE0" w:rsidRDefault="0063317D" w:rsidP="0063317D">
      <w:pPr>
        <w:numPr>
          <w:ilvl w:val="0"/>
          <w:numId w:val="4"/>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Allow students to brainstorm ideas, check with each student to make sure they understand what they are assigned. Assignment is to start creating the podcast during free time, study hall, at home, etc. </w:t>
      </w:r>
      <w:r w:rsidRPr="00476CE0">
        <w:rPr>
          <w:rFonts w:ascii="Times New Roman" w:hAnsi="Times New Roman"/>
          <w:szCs w:val="22"/>
          <w:lang w:val="es-MX" w:eastAsia="es-MX"/>
        </w:rPr>
        <w:t>(15 minutes)</w:t>
      </w:r>
    </w:p>
    <w:p w:rsidR="0063317D" w:rsidRPr="00476CE0" w:rsidRDefault="0063317D" w:rsidP="0063317D">
      <w:pPr>
        <w:rPr>
          <w:rFonts w:ascii="Times New Roman" w:hAnsi="Times New Roman"/>
          <w:szCs w:val="22"/>
          <w:lang w:val="es-MX" w:eastAsia="es-MX"/>
        </w:rPr>
      </w:pPr>
      <w:r w:rsidRPr="00476CE0">
        <w:rPr>
          <w:rFonts w:ascii="Times New Roman" w:hAnsi="Times New Roman"/>
          <w:b/>
          <w:bCs/>
          <w:szCs w:val="22"/>
          <w:lang w:eastAsia="es-MX"/>
        </w:rPr>
        <w:t>Day two:</w:t>
      </w:r>
      <w:r w:rsidRPr="00476CE0">
        <w:rPr>
          <w:rFonts w:ascii="Times New Roman" w:hAnsi="Times New Roman"/>
          <w:szCs w:val="22"/>
          <w:lang w:eastAsia="es-MX"/>
        </w:rPr>
        <w:t xml:space="preserve"> Continuum of previous class. </w:t>
      </w:r>
      <w:r w:rsidRPr="00476CE0">
        <w:rPr>
          <w:rFonts w:ascii="Times New Roman" w:hAnsi="Times New Roman"/>
          <w:szCs w:val="22"/>
          <w:lang w:val="es-MX" w:eastAsia="es-MX"/>
        </w:rPr>
        <w:t>80 minutes.</w:t>
      </w:r>
    </w:p>
    <w:p w:rsidR="0063317D" w:rsidRPr="00476CE0" w:rsidRDefault="0063317D" w:rsidP="0063317D">
      <w:pPr>
        <w:numPr>
          <w:ilvl w:val="0"/>
          <w:numId w:val="5"/>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Discuss any questions related to content. </w:t>
      </w:r>
      <w:r w:rsidRPr="00476CE0">
        <w:rPr>
          <w:rFonts w:ascii="Times New Roman" w:hAnsi="Times New Roman"/>
          <w:szCs w:val="22"/>
          <w:lang w:val="es-MX" w:eastAsia="es-MX"/>
        </w:rPr>
        <w:t>(10 minutes)</w:t>
      </w:r>
    </w:p>
    <w:p w:rsidR="0063317D" w:rsidRPr="00476CE0" w:rsidRDefault="0063317D" w:rsidP="0063317D">
      <w:pPr>
        <w:numPr>
          <w:ilvl w:val="0"/>
          <w:numId w:val="5"/>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Discuss any questions related to podcast. </w:t>
      </w:r>
      <w:r w:rsidRPr="00476CE0">
        <w:rPr>
          <w:rFonts w:ascii="Times New Roman" w:hAnsi="Times New Roman"/>
          <w:szCs w:val="22"/>
          <w:lang w:val="es-MX" w:eastAsia="es-MX"/>
        </w:rPr>
        <w:t>(10 minutes)</w:t>
      </w:r>
    </w:p>
    <w:p w:rsidR="0063317D" w:rsidRPr="00476CE0" w:rsidRDefault="0063317D" w:rsidP="0063317D">
      <w:pPr>
        <w:numPr>
          <w:ilvl w:val="0"/>
          <w:numId w:val="5"/>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Allow time in class for students to work on the podcast. </w:t>
      </w:r>
      <w:r w:rsidRPr="00476CE0">
        <w:rPr>
          <w:rFonts w:ascii="Times New Roman" w:hAnsi="Times New Roman"/>
          <w:szCs w:val="22"/>
          <w:lang w:val="es-MX" w:eastAsia="es-MX"/>
        </w:rPr>
        <w:t>(25 minutes)</w:t>
      </w:r>
    </w:p>
    <w:p w:rsidR="0063317D" w:rsidRPr="00476CE0" w:rsidRDefault="0063317D" w:rsidP="0063317D">
      <w:pPr>
        <w:numPr>
          <w:ilvl w:val="0"/>
          <w:numId w:val="5"/>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Present podcasts to class. (30 minutes)</w:t>
      </w:r>
    </w:p>
    <w:p w:rsidR="001417A2" w:rsidRPr="00476CE0" w:rsidRDefault="0063317D" w:rsidP="0063317D">
      <w:pPr>
        <w:numPr>
          <w:ilvl w:val="0"/>
          <w:numId w:val="5"/>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Tell students what they will be learning next class. </w:t>
      </w:r>
      <w:r w:rsidRPr="00476CE0">
        <w:rPr>
          <w:rFonts w:ascii="Times New Roman" w:hAnsi="Times New Roman"/>
          <w:szCs w:val="22"/>
          <w:lang w:val="es-MX" w:eastAsia="es-MX"/>
        </w:rPr>
        <w:t>(5 minutes)</w:t>
      </w:r>
    </w:p>
    <w:p w:rsidR="001417A2" w:rsidRPr="00476CE0" w:rsidRDefault="001417A2" w:rsidP="001417A2">
      <w:pPr>
        <w:spacing w:before="100" w:beforeAutospacing="1" w:after="100" w:afterAutospacing="1"/>
        <w:rPr>
          <w:rFonts w:ascii="Times New Roman" w:hAnsi="Times New Roman"/>
          <w:szCs w:val="22"/>
          <w:lang w:eastAsia="es-MX"/>
        </w:rPr>
      </w:pPr>
    </w:p>
    <w:p w:rsidR="0063317D" w:rsidRPr="00476CE0" w:rsidRDefault="0063317D" w:rsidP="001417A2">
      <w:pPr>
        <w:spacing w:before="100" w:beforeAutospacing="1" w:after="100" w:afterAutospacing="1"/>
        <w:ind w:firstLine="360"/>
        <w:rPr>
          <w:rFonts w:ascii="Times New Roman" w:hAnsi="Times New Roman"/>
          <w:szCs w:val="22"/>
          <w:lang w:eastAsia="es-MX"/>
        </w:rPr>
      </w:pPr>
      <w:r w:rsidRPr="00476CE0">
        <w:rPr>
          <w:rFonts w:ascii="Times New Roman" w:hAnsi="Times New Roman"/>
          <w:szCs w:val="22"/>
          <w:lang w:eastAsia="es-MX"/>
        </w:rPr>
        <w:t xml:space="preserve">Students will understand that a healthy diet plays a major role in overall health. The two pinpointed questions for this specific lesson are; what is a healthy diet? </w:t>
      </w:r>
      <w:proofErr w:type="gramStart"/>
      <w:r w:rsidRPr="00476CE0">
        <w:rPr>
          <w:rFonts w:ascii="Times New Roman" w:hAnsi="Times New Roman"/>
          <w:szCs w:val="22"/>
          <w:lang w:eastAsia="es-MX"/>
        </w:rPr>
        <w:t>and</w:t>
      </w:r>
      <w:proofErr w:type="gramEnd"/>
      <w:r w:rsidRPr="00476CE0">
        <w:rPr>
          <w:rFonts w:ascii="Times New Roman" w:hAnsi="Times New Roman"/>
          <w:szCs w:val="22"/>
          <w:lang w:eastAsia="es-MX"/>
        </w:rPr>
        <w:t xml:space="preserve"> what does a healthy diet look like? Students will be aware of </w:t>
      </w:r>
      <w:r w:rsidRPr="00476CE0">
        <w:rPr>
          <w:rFonts w:ascii="Times New Roman" w:hAnsi="Times New Roman"/>
          <w:szCs w:val="22"/>
          <w:lang w:eastAsia="es-MX"/>
        </w:rPr>
        <w:lastRenderedPageBreak/>
        <w:t xml:space="preserve">the food groups and how much of each we really should be eating. They will be able to apply this knowledge throughout the entire unit when considering their own eating habits and creating a short or long-term goal. </w:t>
      </w:r>
      <w:r w:rsidRPr="00476CE0">
        <w:rPr>
          <w:rFonts w:ascii="Times New Roman" w:hAnsi="Times New Roman"/>
          <w:i/>
          <w:iCs/>
          <w:szCs w:val="22"/>
          <w:lang w:eastAsia="es-MX"/>
        </w:rPr>
        <w:t>Students develop and analyze a plan to attain a personal health goal.</w:t>
      </w:r>
      <w:r w:rsidRPr="00476CE0">
        <w:rPr>
          <w:rFonts w:ascii="Times New Roman" w:hAnsi="Times New Roman"/>
          <w:szCs w:val="22"/>
          <w:lang w:eastAsia="es-MX"/>
        </w:rPr>
        <w:t xml:space="preserve"> As a hook, students will partake in Find the Fib. I will read a true/false statement related to eating habits, students will need to tell whether it is the truth or a false statement. This activity will allow for me to see what they know about healthy eating. We will discuss the answers they gave during this activity. I will hand out graphic organizers and we will have a discussion of what a healthy diet looks like and includes. Students will compare the notes they take after. I will announce to everyone that there will be a mini-project that will be due next class. I will pass out the requirement sheet and checklist as I discuss what the project is all about.</w:t>
      </w:r>
      <w:r w:rsidRPr="00476CE0">
        <w:rPr>
          <w:rFonts w:ascii="Times New Roman" w:hAnsi="Times New Roman"/>
          <w:szCs w:val="22"/>
          <w:lang w:eastAsia="es-MX"/>
        </w:rPr>
        <w:br/>
      </w:r>
      <w:r w:rsidRPr="00476CE0">
        <w:rPr>
          <w:rFonts w:ascii="Times New Roman" w:hAnsi="Times New Roman"/>
          <w:b/>
          <w:bCs/>
          <w:szCs w:val="22"/>
          <w:lang w:eastAsia="es-MX"/>
        </w:rPr>
        <w:t>Where, Why, What, Hook, Tailor:</w:t>
      </w:r>
      <w:r w:rsidRPr="00476CE0">
        <w:rPr>
          <w:rFonts w:ascii="Times New Roman" w:hAnsi="Times New Roman"/>
          <w:szCs w:val="22"/>
          <w:lang w:eastAsia="es-MX"/>
        </w:rPr>
        <w:t xml:space="preserve"> Logical, Interpersonal, Verbal</w:t>
      </w:r>
      <w:r w:rsidRPr="00476CE0">
        <w:rPr>
          <w:rFonts w:ascii="Times New Roman" w:hAnsi="Times New Roman"/>
          <w:szCs w:val="22"/>
          <w:lang w:eastAsia="es-MX"/>
        </w:rPr>
        <w:br/>
      </w:r>
      <w:r w:rsidRPr="00476CE0">
        <w:rPr>
          <w:rFonts w:ascii="Times New Roman" w:hAnsi="Times New Roman"/>
          <w:szCs w:val="22"/>
          <w:lang w:eastAsia="es-MX"/>
        </w:rPr>
        <w:br/>
        <w:t>Students will know key terms such as; Body Mass Index, Calories, Macro-nutrients (definitions of each), Micro-nutrients (definitions of each), Minerals, Supplement, Vitamins (water soluble and fat soluble). Health risks related to poor eating habits. See content notes. While I am discussing the information to the students, they will be able to take notes on the graphic organizers I have handed out. Students will use the Cluster Web graphic organizer as well as the Let's Compare Notes cooperative learning technique to retain and understand what healthy eating habits entail. Students will use the graphic organizer to take notes during the class discussion. After the note-taking piece, students will then, in their groups, compare notes with the Let's Compare notes strategy.</w:t>
      </w:r>
      <w:r w:rsidRPr="00476CE0">
        <w:rPr>
          <w:rFonts w:ascii="Times New Roman" w:hAnsi="Times New Roman"/>
          <w:szCs w:val="22"/>
          <w:lang w:eastAsia="es-MX"/>
        </w:rPr>
        <w:br/>
      </w:r>
      <w:r w:rsidRPr="00476CE0">
        <w:rPr>
          <w:rFonts w:ascii="Times New Roman" w:hAnsi="Times New Roman"/>
          <w:b/>
          <w:bCs/>
          <w:szCs w:val="22"/>
          <w:lang w:eastAsia="es-MX"/>
        </w:rPr>
        <w:t>Equip, Explore, Rethink, Tailors:</w:t>
      </w:r>
      <w:r w:rsidRPr="00476CE0">
        <w:rPr>
          <w:rFonts w:ascii="Times New Roman" w:hAnsi="Times New Roman"/>
          <w:szCs w:val="22"/>
          <w:lang w:eastAsia="es-MX"/>
        </w:rPr>
        <w:t xml:space="preserve"> Visual, Verbal, Interpersonal, </w:t>
      </w:r>
      <w:proofErr w:type="gramStart"/>
      <w:r w:rsidRPr="00476CE0">
        <w:rPr>
          <w:rFonts w:ascii="Times New Roman" w:hAnsi="Times New Roman"/>
          <w:szCs w:val="22"/>
          <w:lang w:eastAsia="es-MX"/>
        </w:rPr>
        <w:t>Intrapersonal</w:t>
      </w:r>
      <w:proofErr w:type="gramEnd"/>
      <w:r w:rsidRPr="00476CE0">
        <w:rPr>
          <w:rFonts w:ascii="Times New Roman" w:hAnsi="Times New Roman"/>
          <w:szCs w:val="22"/>
          <w:lang w:eastAsia="es-MX"/>
        </w:rPr>
        <w:br/>
      </w:r>
      <w:r w:rsidRPr="00476CE0">
        <w:rPr>
          <w:rFonts w:ascii="Times New Roman" w:hAnsi="Times New Roman"/>
          <w:szCs w:val="22"/>
          <w:lang w:eastAsia="es-MX"/>
        </w:rPr>
        <w:br/>
        <w:t xml:space="preserve">Students will be able to define and explain what a healthy diet is and what it looks like. Students (individually) will create a podcast that will define and explain what a healthy diet is and what it looks like. Their podcast will be recorded using Garage </w:t>
      </w:r>
      <w:proofErr w:type="gramStart"/>
      <w:r w:rsidRPr="00476CE0">
        <w:rPr>
          <w:rFonts w:ascii="Times New Roman" w:hAnsi="Times New Roman"/>
          <w:szCs w:val="22"/>
          <w:lang w:eastAsia="es-MX"/>
        </w:rPr>
        <w:t>Band,</w:t>
      </w:r>
      <w:proofErr w:type="gramEnd"/>
      <w:r w:rsidRPr="00476CE0">
        <w:rPr>
          <w:rFonts w:ascii="Times New Roman" w:hAnsi="Times New Roman"/>
          <w:szCs w:val="22"/>
          <w:lang w:eastAsia="es-MX"/>
        </w:rPr>
        <w:t xml:space="preserve"> they will then upload it to the class wiki (after it has been edited and finalized). Before they start recording, we will take 5 minutes to do a tutorial on how to use Garage Band, for those who have not had any experience with it. I will be the one doing the </w:t>
      </w:r>
      <w:proofErr w:type="gramStart"/>
      <w:r w:rsidRPr="00476CE0">
        <w:rPr>
          <w:rFonts w:ascii="Times New Roman" w:hAnsi="Times New Roman"/>
          <w:szCs w:val="22"/>
          <w:lang w:eastAsia="es-MX"/>
        </w:rPr>
        <w:t>tutorial,</w:t>
      </w:r>
      <w:proofErr w:type="gramEnd"/>
      <w:r w:rsidRPr="00476CE0">
        <w:rPr>
          <w:rFonts w:ascii="Times New Roman" w:hAnsi="Times New Roman"/>
          <w:szCs w:val="22"/>
          <w:lang w:eastAsia="es-MX"/>
        </w:rPr>
        <w:t xml:space="preserve"> students will watch and follow along with me. We will just go over the basics of record, stop record, shortening voice clips, etc. Gifted students will be asked to choose a different part of the world, a specific country of their choice, and then create a podcast of what a healthy diet looks like and includes in that country. Students also have the option of discussing organic foods and/or vegetarianism, including music, and so on, that will allow the project to be somewhat personalized to their specific intelligence.</w:t>
      </w:r>
      <w:r w:rsidRPr="00476CE0">
        <w:rPr>
          <w:rFonts w:ascii="Times New Roman" w:hAnsi="Times New Roman"/>
          <w:szCs w:val="22"/>
          <w:lang w:eastAsia="es-MX"/>
        </w:rPr>
        <w:br/>
      </w:r>
      <w:r w:rsidRPr="00476CE0">
        <w:rPr>
          <w:rFonts w:ascii="Times New Roman" w:hAnsi="Times New Roman"/>
          <w:b/>
          <w:bCs/>
          <w:szCs w:val="22"/>
          <w:lang w:eastAsia="es-MX"/>
        </w:rPr>
        <w:t xml:space="preserve">Explore, Experience, Rethink, Revise, </w:t>
      </w:r>
      <w:proofErr w:type="gramStart"/>
      <w:r w:rsidRPr="00476CE0">
        <w:rPr>
          <w:rFonts w:ascii="Times New Roman" w:hAnsi="Times New Roman"/>
          <w:b/>
          <w:bCs/>
          <w:szCs w:val="22"/>
          <w:lang w:eastAsia="es-MX"/>
        </w:rPr>
        <w:t>Refine</w:t>
      </w:r>
      <w:proofErr w:type="gramEnd"/>
      <w:r w:rsidRPr="00476CE0">
        <w:rPr>
          <w:rFonts w:ascii="Times New Roman" w:hAnsi="Times New Roman"/>
          <w:b/>
          <w:bCs/>
          <w:szCs w:val="22"/>
          <w:lang w:eastAsia="es-MX"/>
        </w:rPr>
        <w:t>, Tailors:</w:t>
      </w:r>
      <w:r w:rsidRPr="00476CE0">
        <w:rPr>
          <w:rFonts w:ascii="Times New Roman" w:hAnsi="Times New Roman"/>
          <w:szCs w:val="22"/>
          <w:lang w:eastAsia="es-MX"/>
        </w:rPr>
        <w:t xml:space="preserve"> Musical, Naturalist, Intrapersonal</w:t>
      </w:r>
      <w:r w:rsidRPr="00476CE0">
        <w:rPr>
          <w:rFonts w:ascii="Times New Roman" w:hAnsi="Times New Roman"/>
          <w:szCs w:val="22"/>
          <w:lang w:eastAsia="es-MX"/>
        </w:rPr>
        <w:br/>
      </w:r>
      <w:r w:rsidRPr="00476CE0">
        <w:rPr>
          <w:rFonts w:ascii="Times New Roman" w:hAnsi="Times New Roman"/>
          <w:szCs w:val="22"/>
          <w:lang w:eastAsia="es-MX"/>
        </w:rPr>
        <w:br/>
        <w:t xml:space="preserve">Students will compare notes in their groups as a way of checking for understanding. This allows the </w:t>
      </w:r>
      <w:proofErr w:type="gramStart"/>
      <w:r w:rsidRPr="00476CE0">
        <w:rPr>
          <w:rFonts w:ascii="Times New Roman" w:hAnsi="Times New Roman"/>
          <w:szCs w:val="22"/>
          <w:lang w:eastAsia="es-MX"/>
        </w:rPr>
        <w:t>students to discuss what they thought was</w:t>
      </w:r>
      <w:proofErr w:type="gramEnd"/>
      <w:r w:rsidRPr="00476CE0">
        <w:rPr>
          <w:rFonts w:ascii="Times New Roman" w:hAnsi="Times New Roman"/>
          <w:szCs w:val="22"/>
          <w:lang w:eastAsia="es-MX"/>
        </w:rPr>
        <w:t xml:space="preserve"> important and possible things they missed. I will be walking around, listening, and going up to each group and discussing possible things they missed. Self-Assessment using a checklist will be done during the podcast making process to ensure that every required part is included, as well as give students some insight of what would be good to include, but maybe not necessary. Also, by using the checklist, the teacher will score the student based on what is checked off. The checklist will be the same for every student, even gifted students. I will assign what I would like each student to do </w:t>
      </w:r>
      <w:proofErr w:type="gramStart"/>
      <w:r w:rsidRPr="00476CE0">
        <w:rPr>
          <w:rFonts w:ascii="Times New Roman" w:hAnsi="Times New Roman"/>
          <w:szCs w:val="22"/>
          <w:lang w:eastAsia="es-MX"/>
        </w:rPr>
        <w:t>based</w:t>
      </w:r>
      <w:proofErr w:type="gramEnd"/>
      <w:r w:rsidRPr="00476CE0">
        <w:rPr>
          <w:rFonts w:ascii="Times New Roman" w:hAnsi="Times New Roman"/>
          <w:szCs w:val="22"/>
          <w:lang w:eastAsia="es-MX"/>
        </w:rPr>
        <w:t xml:space="preserve"> on level.</w:t>
      </w:r>
      <w:r w:rsidRPr="00476CE0">
        <w:rPr>
          <w:rFonts w:ascii="Times New Roman" w:hAnsi="Times New Roman"/>
          <w:szCs w:val="22"/>
          <w:lang w:eastAsia="es-MX"/>
        </w:rPr>
        <w:br/>
      </w:r>
      <w:r w:rsidRPr="00476CE0">
        <w:rPr>
          <w:rFonts w:ascii="Times New Roman" w:hAnsi="Times New Roman"/>
          <w:b/>
          <w:bCs/>
          <w:szCs w:val="22"/>
          <w:lang w:eastAsia="es-MX"/>
        </w:rPr>
        <w:t>Evaluate, Tailors:</w:t>
      </w:r>
      <w:r w:rsidRPr="00476CE0">
        <w:rPr>
          <w:rFonts w:ascii="Times New Roman" w:hAnsi="Times New Roman"/>
          <w:szCs w:val="22"/>
          <w:lang w:eastAsia="es-MX"/>
        </w:rPr>
        <w:t xml:space="preserve"> Interpersonal, Intrapersonal, Logical</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 xml:space="preserve">Content Notes </w:t>
      </w:r>
      <w:r w:rsidRPr="00476CE0">
        <w:rPr>
          <w:rFonts w:ascii="Times New Roman" w:hAnsi="Times New Roman"/>
          <w:szCs w:val="22"/>
          <w:lang w:eastAsia="es-MX"/>
        </w:rPr>
        <w:br/>
        <w:t xml:space="preserve">Students will know….. </w:t>
      </w:r>
      <w:r w:rsidRPr="00476CE0">
        <w:rPr>
          <w:rFonts w:ascii="Times New Roman" w:hAnsi="Times New Roman"/>
          <w:szCs w:val="22"/>
          <w:lang w:eastAsia="es-MX"/>
        </w:rPr>
        <w:br/>
      </w:r>
      <w:r w:rsidRPr="00476CE0">
        <w:rPr>
          <w:rFonts w:ascii="Times New Roman" w:hAnsi="Times New Roman"/>
          <w:szCs w:val="22"/>
          <w:lang w:eastAsia="es-MX"/>
        </w:rPr>
        <w:br/>
      </w:r>
      <w:proofErr w:type="gramStart"/>
      <w:r w:rsidRPr="00476CE0">
        <w:rPr>
          <w:rFonts w:ascii="Times New Roman" w:hAnsi="Times New Roman"/>
          <w:szCs w:val="22"/>
          <w:lang w:eastAsia="es-MX"/>
        </w:rPr>
        <w:t>The five main food groups.</w:t>
      </w:r>
      <w:proofErr w:type="gramEnd"/>
      <w:r w:rsidRPr="00476CE0">
        <w:rPr>
          <w:rFonts w:ascii="Times New Roman" w:hAnsi="Times New Roman"/>
          <w:szCs w:val="22"/>
          <w:lang w:eastAsia="es-MX"/>
        </w:rPr>
        <w:t xml:space="preserve"> These groups include fruits, vegetables, grains, dairy, and protein foods.</w:t>
      </w:r>
    </w:p>
    <w:p w:rsidR="0063317D" w:rsidRPr="00476CE0" w:rsidRDefault="0063317D" w:rsidP="0063317D">
      <w:pPr>
        <w:numPr>
          <w:ilvl w:val="0"/>
          <w:numId w:val="6"/>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What</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it</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is</w:t>
      </w:r>
      <w:proofErr w:type="spellEnd"/>
      <w:r w:rsidRPr="00476CE0">
        <w:rPr>
          <w:rFonts w:ascii="Times New Roman" w:hAnsi="Times New Roman"/>
          <w:szCs w:val="22"/>
          <w:lang w:val="es-MX" w:eastAsia="es-MX"/>
        </w:rPr>
        <w:t>:</w:t>
      </w:r>
    </w:p>
    <w:p w:rsidR="0063317D" w:rsidRPr="00476CE0" w:rsidRDefault="0063317D" w:rsidP="0063317D">
      <w:pPr>
        <w:numPr>
          <w:ilvl w:val="0"/>
          <w:numId w:val="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Dairy- These include milk and milk based products, such as all percentages of liquid milk, pudding, yogurt, and cheese.</w:t>
      </w:r>
    </w:p>
    <w:p w:rsidR="0063317D" w:rsidRPr="00476CE0" w:rsidRDefault="0063317D" w:rsidP="0063317D">
      <w:pPr>
        <w:numPr>
          <w:ilvl w:val="0"/>
          <w:numId w:val="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Grains- Whole grains, which include whole wheat flour, oatmeal, and brown rice and refined grains, which include white rice, white bread, and white flour.</w:t>
      </w:r>
    </w:p>
    <w:p w:rsidR="0063317D" w:rsidRPr="00476CE0" w:rsidRDefault="0063317D" w:rsidP="0063317D">
      <w:pPr>
        <w:numPr>
          <w:ilvl w:val="0"/>
          <w:numId w:val="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lastRenderedPageBreak/>
        <w:t>Vegetables- Include leafy greens, like lettuce and kale, starchy vegetables, like potatoes and corn, red and orange vegetables, such as carrots and beets, beans and peas, and other vegetables, like cucumbers, peppers, and onions.</w:t>
      </w:r>
    </w:p>
    <w:p w:rsidR="0063317D" w:rsidRPr="00476CE0" w:rsidRDefault="0063317D" w:rsidP="0063317D">
      <w:pPr>
        <w:numPr>
          <w:ilvl w:val="0"/>
          <w:numId w:val="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Protein foods- These foods include lean meats, poultry, and seafood. Eggs, beans, seeds, and nuts are all protein as well. Lastly, soy products are also a form of </w:t>
      </w:r>
      <w:proofErr w:type="gramStart"/>
      <w:r w:rsidRPr="00476CE0">
        <w:rPr>
          <w:rFonts w:ascii="Times New Roman" w:hAnsi="Times New Roman"/>
          <w:szCs w:val="22"/>
          <w:lang w:eastAsia="es-MX"/>
        </w:rPr>
        <w:t>protein,</w:t>
      </w:r>
      <w:proofErr w:type="gramEnd"/>
      <w:r w:rsidRPr="00476CE0">
        <w:rPr>
          <w:rFonts w:ascii="Times New Roman" w:hAnsi="Times New Roman"/>
          <w:szCs w:val="22"/>
          <w:lang w:eastAsia="es-MX"/>
        </w:rPr>
        <w:t xml:space="preserve"> soy products include veggie burgers and tofu.</w:t>
      </w:r>
    </w:p>
    <w:p w:rsidR="0063317D" w:rsidRPr="00476CE0" w:rsidRDefault="0063317D" w:rsidP="0063317D">
      <w:pPr>
        <w:numPr>
          <w:ilvl w:val="0"/>
          <w:numId w:val="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Fruits- include apples, oranges, bananas, berries, melon, grapes, etc.</w:t>
      </w:r>
    </w:p>
    <w:p w:rsidR="0063317D" w:rsidRPr="00476CE0" w:rsidRDefault="0063317D" w:rsidP="0063317D">
      <w:pPr>
        <w:numPr>
          <w:ilvl w:val="0"/>
          <w:numId w:val="8"/>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How</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much</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is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needed</w:t>
      </w:r>
      <w:proofErr w:type="spellEnd"/>
      <w:r w:rsidRPr="00476CE0">
        <w:rPr>
          <w:rFonts w:ascii="Times New Roman" w:hAnsi="Times New Roman"/>
          <w:szCs w:val="22"/>
          <w:lang w:val="es-MX" w:eastAsia="es-MX"/>
        </w:rPr>
        <w:t>:</w:t>
      </w:r>
    </w:p>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Dairy</w:t>
      </w:r>
      <w:proofErr w:type="spellEnd"/>
      <w:r w:rsidRPr="00476CE0">
        <w:rPr>
          <w:rFonts w:ascii="Times New Roman" w:hAnsi="Times New Roman"/>
          <w:b/>
          <w:bCs/>
          <w:szCs w:val="22"/>
          <w:lang w:val="es-MX" w:eastAsia="es-MX"/>
        </w:rPr>
        <w:t>-</w:t>
      </w:r>
    </w:p>
    <w:tbl>
      <w:tblPr>
        <w:tblW w:w="0" w:type="auto"/>
        <w:tblCellSpacing w:w="15" w:type="dxa"/>
        <w:tblCellMar>
          <w:top w:w="15" w:type="dxa"/>
          <w:left w:w="15" w:type="dxa"/>
          <w:bottom w:w="15" w:type="dxa"/>
          <w:right w:w="15" w:type="dxa"/>
        </w:tblCellMar>
        <w:tblLook w:val="04A0"/>
      </w:tblPr>
      <w:tblGrid>
        <w:gridCol w:w="919"/>
        <w:gridCol w:w="1429"/>
        <w:gridCol w:w="864"/>
      </w:tblGrid>
      <w:tr w:rsidR="0063317D" w:rsidRPr="00476CE0" w:rsidTr="0063317D">
        <w:trPr>
          <w:tblCellSpacing w:w="15" w:type="dxa"/>
        </w:trPr>
        <w:tc>
          <w:tcPr>
            <w:tcW w:w="0" w:type="auto"/>
            <w:gridSpan w:val="3"/>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Daily</w:t>
            </w:r>
            <w:proofErr w:type="spellEnd"/>
            <w:r w:rsidRPr="00476CE0">
              <w:rPr>
                <w:rFonts w:ascii="Times New Roman" w:hAnsi="Times New Roman"/>
                <w:b/>
                <w:bCs/>
                <w:szCs w:val="22"/>
                <w:lang w:val="es-MX" w:eastAsia="es-MX"/>
              </w:rPr>
              <w:t xml:space="preserve"> </w:t>
            </w:r>
            <w:proofErr w:type="spellStart"/>
            <w:r w:rsidRPr="00476CE0">
              <w:rPr>
                <w:rFonts w:ascii="Times New Roman" w:hAnsi="Times New Roman"/>
                <w:b/>
                <w:bCs/>
                <w:szCs w:val="22"/>
                <w:lang w:val="es-MX" w:eastAsia="es-MX"/>
              </w:rPr>
              <w:t>recommendation</w:t>
            </w:r>
            <w:proofErr w:type="spellEnd"/>
          </w:p>
        </w:tc>
      </w:tr>
      <w:tr w:rsidR="0063317D" w:rsidRPr="00476CE0" w:rsidTr="0063317D">
        <w:trPr>
          <w:tblCellSpacing w:w="15" w:type="dxa"/>
        </w:trPr>
        <w:tc>
          <w:tcPr>
            <w:tcW w:w="0" w:type="auto"/>
            <w:vMerge w:val="restart"/>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Children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2-3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cups</w:t>
            </w:r>
          </w:p>
        </w:tc>
      </w:tr>
      <w:tr w:rsidR="0063317D" w:rsidRPr="00476CE0" w:rsidTr="0063317D">
        <w:trPr>
          <w:tblCellSpacing w:w="15" w:type="dxa"/>
        </w:trPr>
        <w:tc>
          <w:tcPr>
            <w:tcW w:w="0" w:type="auto"/>
            <w:vMerge/>
            <w:vAlign w:val="center"/>
            <w:hideMark/>
          </w:tcPr>
          <w:p w:rsidR="0063317D" w:rsidRPr="00476CE0" w:rsidRDefault="0063317D" w:rsidP="0063317D">
            <w:pPr>
              <w:rPr>
                <w:rFonts w:ascii="Times New Roman" w:hAnsi="Times New Roman"/>
                <w:b/>
                <w:bCs/>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4-8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½ cups</w:t>
            </w:r>
          </w:p>
        </w:tc>
      </w:tr>
      <w:tr w:rsidR="0063317D" w:rsidRPr="00476CE0" w:rsidTr="0063317D">
        <w:trPr>
          <w:tblCellSpacing w:w="15" w:type="dxa"/>
        </w:trPr>
        <w:tc>
          <w:tcPr>
            <w:tcW w:w="0" w:type="auto"/>
            <w:vMerge w:val="restart"/>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Girls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ign w:val="center"/>
            <w:hideMark/>
          </w:tcPr>
          <w:p w:rsidR="0063317D" w:rsidRPr="00476CE0" w:rsidRDefault="0063317D" w:rsidP="0063317D">
            <w:pPr>
              <w:rPr>
                <w:rFonts w:ascii="Times New Roman" w:hAnsi="Times New Roman"/>
                <w:b/>
                <w:bCs/>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restart"/>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Boys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ign w:val="center"/>
            <w:hideMark/>
          </w:tcPr>
          <w:p w:rsidR="0063317D" w:rsidRPr="00476CE0" w:rsidRDefault="0063317D" w:rsidP="0063317D">
            <w:pPr>
              <w:rPr>
                <w:rFonts w:ascii="Times New Roman" w:hAnsi="Times New Roman"/>
                <w:b/>
                <w:bCs/>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restart"/>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Women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ign w:val="center"/>
            <w:hideMark/>
          </w:tcPr>
          <w:p w:rsidR="0063317D" w:rsidRPr="00476CE0" w:rsidRDefault="0063317D" w:rsidP="0063317D">
            <w:pPr>
              <w:rPr>
                <w:rFonts w:ascii="Times New Roman" w:hAnsi="Times New Roman"/>
                <w:b/>
                <w:bCs/>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ign w:val="center"/>
            <w:hideMark/>
          </w:tcPr>
          <w:p w:rsidR="0063317D" w:rsidRPr="00476CE0" w:rsidRDefault="0063317D" w:rsidP="0063317D">
            <w:pPr>
              <w:rPr>
                <w:rFonts w:ascii="Times New Roman" w:hAnsi="Times New Roman"/>
                <w:b/>
                <w:bCs/>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restart"/>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ign w:val="center"/>
            <w:hideMark/>
          </w:tcPr>
          <w:p w:rsidR="0063317D" w:rsidRPr="00476CE0" w:rsidRDefault="0063317D" w:rsidP="0063317D">
            <w:pPr>
              <w:rPr>
                <w:rFonts w:ascii="Times New Roman" w:hAnsi="Times New Roman"/>
                <w:b/>
                <w:bCs/>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Merge/>
            <w:vAlign w:val="center"/>
            <w:hideMark/>
          </w:tcPr>
          <w:p w:rsidR="0063317D" w:rsidRPr="00476CE0" w:rsidRDefault="0063317D" w:rsidP="0063317D">
            <w:pPr>
              <w:rPr>
                <w:rFonts w:ascii="Times New Roman" w:hAnsi="Times New Roman"/>
                <w:b/>
                <w:bCs/>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bl>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br/>
      </w:r>
      <w:proofErr w:type="spellStart"/>
      <w:r w:rsidRPr="00476CE0">
        <w:rPr>
          <w:rFonts w:ascii="Times New Roman" w:hAnsi="Times New Roman"/>
          <w:b/>
          <w:bCs/>
          <w:szCs w:val="22"/>
          <w:lang w:val="es-MX" w:eastAsia="es-MX"/>
        </w:rPr>
        <w:t>Grains</w:t>
      </w:r>
      <w:proofErr w:type="spellEnd"/>
      <w:r w:rsidRPr="00476CE0">
        <w:rPr>
          <w:rFonts w:ascii="Times New Roman" w:hAnsi="Times New Roman"/>
          <w:b/>
          <w:bCs/>
          <w:szCs w:val="22"/>
          <w:lang w:val="es-MX" w:eastAsia="es-MX"/>
        </w:rPr>
        <w:t>-</w:t>
      </w:r>
    </w:p>
    <w:tbl>
      <w:tblPr>
        <w:tblW w:w="0" w:type="auto"/>
        <w:tblCellSpacing w:w="15" w:type="dxa"/>
        <w:tblCellMar>
          <w:top w:w="15" w:type="dxa"/>
          <w:left w:w="15" w:type="dxa"/>
          <w:bottom w:w="15" w:type="dxa"/>
          <w:right w:w="15" w:type="dxa"/>
        </w:tblCellMar>
        <w:tblLook w:val="04A0"/>
      </w:tblPr>
      <w:tblGrid>
        <w:gridCol w:w="919"/>
        <w:gridCol w:w="66"/>
        <w:gridCol w:w="1429"/>
        <w:gridCol w:w="66"/>
        <w:gridCol w:w="1808"/>
        <w:gridCol w:w="66"/>
        <w:gridCol w:w="2325"/>
      </w:tblGrid>
      <w:tr w:rsidR="0063317D" w:rsidRPr="00476CE0" w:rsidTr="0063317D">
        <w:trPr>
          <w:tblCellSpacing w:w="15" w:type="dxa"/>
        </w:trPr>
        <w:tc>
          <w:tcPr>
            <w:tcW w:w="0" w:type="auto"/>
            <w:gridSpan w:val="2"/>
            <w:vAlign w:val="center"/>
            <w:hideMark/>
          </w:tcPr>
          <w:p w:rsidR="0063317D" w:rsidRPr="00476CE0" w:rsidRDefault="0063317D" w:rsidP="0063317D">
            <w:pPr>
              <w:jc w:val="center"/>
              <w:rPr>
                <w:rFonts w:ascii="Times New Roman" w:hAnsi="Times New Roman"/>
                <w:b/>
                <w:bCs/>
                <w:szCs w:val="22"/>
                <w:lang w:val="es-MX" w:eastAsia="es-MX"/>
              </w:rPr>
            </w:pPr>
          </w:p>
        </w:tc>
        <w:tc>
          <w:tcPr>
            <w:tcW w:w="0" w:type="auto"/>
            <w:vAlign w:val="center"/>
            <w:hideMark/>
          </w:tcPr>
          <w:p w:rsidR="0063317D" w:rsidRPr="00476CE0" w:rsidRDefault="0063317D" w:rsidP="0063317D">
            <w:pPr>
              <w:jc w:val="center"/>
              <w:rPr>
                <w:rFonts w:ascii="Times New Roman" w:hAnsi="Times New Roman"/>
                <w:b/>
                <w:bCs/>
                <w:szCs w:val="22"/>
                <w:lang w:val="es-MX" w:eastAsia="es-MX"/>
              </w:rPr>
            </w:pPr>
          </w:p>
        </w:tc>
        <w:tc>
          <w:tcPr>
            <w:tcW w:w="0" w:type="auto"/>
            <w:vAlign w:val="center"/>
            <w:hideMark/>
          </w:tcPr>
          <w:p w:rsidR="0063317D" w:rsidRPr="00476CE0" w:rsidRDefault="0063317D" w:rsidP="0063317D">
            <w:pPr>
              <w:jc w:val="center"/>
              <w:rPr>
                <w:rFonts w:ascii="Times New Roman" w:hAnsi="Times New Roman"/>
                <w:b/>
                <w:bCs/>
                <w:szCs w:val="22"/>
                <w:lang w:val="es-MX" w:eastAsia="es-MX"/>
              </w:rPr>
            </w:pPr>
          </w:p>
        </w:tc>
        <w:tc>
          <w:tcPr>
            <w:tcW w:w="0" w:type="auto"/>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Daily</w:t>
            </w:r>
            <w:proofErr w:type="spellEnd"/>
            <w:r w:rsidRPr="00476CE0">
              <w:rPr>
                <w:rFonts w:ascii="Times New Roman" w:hAnsi="Times New Roman"/>
                <w:b/>
                <w:bCs/>
                <w:szCs w:val="22"/>
                <w:lang w:val="es-MX" w:eastAsia="es-MX"/>
              </w:rPr>
              <w:br/>
            </w:r>
            <w:proofErr w:type="spellStart"/>
            <w:r w:rsidRPr="00476CE0">
              <w:rPr>
                <w:rFonts w:ascii="Times New Roman" w:hAnsi="Times New Roman"/>
                <w:b/>
                <w:bCs/>
                <w:szCs w:val="22"/>
                <w:lang w:val="es-MX" w:eastAsia="es-MX"/>
              </w:rPr>
              <w:t>recommendation</w:t>
            </w:r>
            <w:proofErr w:type="spellEnd"/>
            <w:r w:rsidRPr="00476CE0">
              <w:rPr>
                <w:rFonts w:ascii="Times New Roman" w:hAnsi="Times New Roman"/>
                <w:b/>
                <w:bCs/>
                <w:szCs w:val="22"/>
                <w:lang w:val="es-MX" w:eastAsia="es-MX"/>
              </w:rPr>
              <w:t>*</w:t>
            </w:r>
          </w:p>
        </w:tc>
        <w:tc>
          <w:tcPr>
            <w:tcW w:w="0" w:type="auto"/>
            <w:vAlign w:val="center"/>
            <w:hideMark/>
          </w:tcPr>
          <w:p w:rsidR="0063317D" w:rsidRPr="00476CE0" w:rsidRDefault="0063317D" w:rsidP="0063317D">
            <w:pPr>
              <w:jc w:val="center"/>
              <w:rPr>
                <w:rFonts w:ascii="Times New Roman" w:hAnsi="Times New Roman"/>
                <w:b/>
                <w:bCs/>
                <w:szCs w:val="22"/>
                <w:lang w:val="es-MX" w:eastAsia="es-MX"/>
              </w:rPr>
            </w:pPr>
          </w:p>
        </w:tc>
        <w:tc>
          <w:tcPr>
            <w:tcW w:w="0" w:type="auto"/>
            <w:vAlign w:val="center"/>
            <w:hideMark/>
          </w:tcPr>
          <w:p w:rsidR="0063317D" w:rsidRPr="00476CE0" w:rsidRDefault="0063317D" w:rsidP="0063317D">
            <w:pPr>
              <w:jc w:val="center"/>
              <w:rPr>
                <w:rFonts w:ascii="Times New Roman" w:hAnsi="Times New Roman"/>
                <w:b/>
                <w:bCs/>
                <w:szCs w:val="22"/>
                <w:lang w:eastAsia="es-MX"/>
              </w:rPr>
            </w:pPr>
            <w:r w:rsidRPr="00476CE0">
              <w:rPr>
                <w:rFonts w:ascii="Times New Roman" w:hAnsi="Times New Roman"/>
                <w:b/>
                <w:bCs/>
                <w:szCs w:val="22"/>
                <w:lang w:eastAsia="es-MX"/>
              </w:rPr>
              <w:t>Daily minimum amount</w:t>
            </w:r>
            <w:r w:rsidRPr="00476CE0">
              <w:rPr>
                <w:rFonts w:ascii="Times New Roman" w:hAnsi="Times New Roman"/>
                <w:b/>
                <w:bCs/>
                <w:szCs w:val="22"/>
                <w:lang w:eastAsia="es-MX"/>
              </w:rPr>
              <w:br/>
              <w:t>of whole grains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Children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2-3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 ½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4-8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2 ½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gridSpan w:val="7"/>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Girls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6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gridSpan w:val="7"/>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Boys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6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8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4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gridSpan w:val="7"/>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3"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Women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6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6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gridSpan w:val="7"/>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4"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8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4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7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½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6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bl>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br/>
      </w:r>
      <w:r w:rsidRPr="00476CE0">
        <w:rPr>
          <w:rFonts w:ascii="Times New Roman" w:hAnsi="Times New Roman"/>
          <w:b/>
          <w:bCs/>
          <w:szCs w:val="22"/>
          <w:lang w:val="es-MX" w:eastAsia="es-MX"/>
        </w:rPr>
        <w:t>Vegetables-</w:t>
      </w:r>
    </w:p>
    <w:tbl>
      <w:tblPr>
        <w:tblW w:w="0" w:type="auto"/>
        <w:tblCellSpacing w:w="15" w:type="dxa"/>
        <w:tblCellMar>
          <w:top w:w="15" w:type="dxa"/>
          <w:left w:w="15" w:type="dxa"/>
          <w:bottom w:w="15" w:type="dxa"/>
          <w:right w:w="15" w:type="dxa"/>
        </w:tblCellMar>
        <w:tblLook w:val="04A0"/>
      </w:tblPr>
      <w:tblGrid>
        <w:gridCol w:w="919"/>
        <w:gridCol w:w="66"/>
        <w:gridCol w:w="1429"/>
        <w:gridCol w:w="66"/>
        <w:gridCol w:w="809"/>
      </w:tblGrid>
      <w:tr w:rsidR="0063317D" w:rsidRPr="00476CE0" w:rsidTr="0063317D">
        <w:trPr>
          <w:tblCellSpacing w:w="15" w:type="dxa"/>
        </w:trPr>
        <w:tc>
          <w:tcPr>
            <w:tcW w:w="0" w:type="auto"/>
            <w:gridSpan w:val="5"/>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Daily</w:t>
            </w:r>
            <w:proofErr w:type="spellEnd"/>
            <w:r w:rsidRPr="00476CE0">
              <w:rPr>
                <w:rFonts w:ascii="Times New Roman" w:hAnsi="Times New Roman"/>
                <w:b/>
                <w:bCs/>
                <w:szCs w:val="22"/>
                <w:lang w:val="es-MX" w:eastAsia="es-MX"/>
              </w:rPr>
              <w:t xml:space="preserve"> </w:t>
            </w:r>
            <w:proofErr w:type="spellStart"/>
            <w:r w:rsidRPr="00476CE0">
              <w:rPr>
                <w:rFonts w:ascii="Times New Roman" w:hAnsi="Times New Roman"/>
                <w:b/>
                <w:bCs/>
                <w:szCs w:val="22"/>
                <w:lang w:val="es-MX" w:eastAsia="es-MX"/>
              </w:rPr>
              <w:t>recommendation</w:t>
            </w:r>
            <w:proofErr w:type="spellEnd"/>
            <w:r w:rsidRPr="00476CE0">
              <w:rPr>
                <w:rFonts w:ascii="Times New Roman" w:hAnsi="Times New Roman"/>
                <w:b/>
                <w:bCs/>
                <w:szCs w:val="22"/>
                <w:lang w:val="es-MX" w:eastAsia="es-MX"/>
              </w:rPr>
              <w:t>*</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lastRenderedPageBreak/>
              <w:t>Children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2-3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1 cup</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4-8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1½ cups</w:t>
            </w:r>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5" name="Picture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Girls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2½ cups</w:t>
            </w:r>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6" name="Picture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Boys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2½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7" name="Picture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Women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2½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2½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cups</w:t>
            </w:r>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8" name="Picture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szCs w:val="22"/>
                <w:lang w:val="es-MX" w:eastAsia="es-MX"/>
              </w:rPr>
              <w:t>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3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2½ cups</w:t>
            </w:r>
          </w:p>
        </w:tc>
      </w:tr>
    </w:tbl>
    <w:p w:rsidR="0063317D" w:rsidRPr="00476CE0" w:rsidRDefault="0063317D" w:rsidP="0063317D">
      <w:pPr>
        <w:spacing w:after="240"/>
        <w:rPr>
          <w:rFonts w:ascii="Times New Roman" w:hAnsi="Times New Roman"/>
          <w:szCs w:val="22"/>
          <w:lang w:val="es-MX" w:eastAsia="es-MX"/>
        </w:rPr>
      </w:pPr>
      <w:r w:rsidRPr="00476CE0">
        <w:rPr>
          <w:rFonts w:ascii="Times New Roman" w:hAnsi="Times New Roman"/>
          <w:szCs w:val="22"/>
          <w:lang w:val="es-MX" w:eastAsia="es-MX"/>
        </w:rPr>
        <w:br/>
      </w:r>
      <w:proofErr w:type="spellStart"/>
      <w:r w:rsidRPr="00476CE0">
        <w:rPr>
          <w:rFonts w:ascii="Times New Roman" w:hAnsi="Times New Roman"/>
          <w:b/>
          <w:bCs/>
          <w:szCs w:val="22"/>
          <w:lang w:val="es-MX" w:eastAsia="es-MX"/>
        </w:rPr>
        <w:t>Protein</w:t>
      </w:r>
      <w:proofErr w:type="spellEnd"/>
      <w:r w:rsidRPr="00476CE0">
        <w:rPr>
          <w:rFonts w:ascii="Times New Roman" w:hAnsi="Times New Roman"/>
          <w:b/>
          <w:bCs/>
          <w:szCs w:val="22"/>
          <w:lang w:val="es-MX" w:eastAsia="es-MX"/>
        </w:rPr>
        <w:t xml:space="preserve"> </w:t>
      </w:r>
      <w:proofErr w:type="spellStart"/>
      <w:r w:rsidRPr="00476CE0">
        <w:rPr>
          <w:rFonts w:ascii="Times New Roman" w:hAnsi="Times New Roman"/>
          <w:b/>
          <w:bCs/>
          <w:szCs w:val="22"/>
          <w:lang w:val="es-MX" w:eastAsia="es-MX"/>
        </w:rPr>
        <w:t>foods</w:t>
      </w:r>
      <w:proofErr w:type="spellEnd"/>
      <w:r w:rsidRPr="00476CE0">
        <w:rPr>
          <w:rFonts w:ascii="Times New Roman" w:hAnsi="Times New Roman"/>
          <w:b/>
          <w:bCs/>
          <w:szCs w:val="22"/>
          <w:lang w:val="es-MX" w:eastAsia="es-MX"/>
        </w:rPr>
        <w:t>-</w:t>
      </w:r>
    </w:p>
    <w:tbl>
      <w:tblPr>
        <w:tblW w:w="0" w:type="auto"/>
        <w:tblCellSpacing w:w="15" w:type="dxa"/>
        <w:tblCellMar>
          <w:top w:w="15" w:type="dxa"/>
          <w:left w:w="15" w:type="dxa"/>
          <w:bottom w:w="15" w:type="dxa"/>
          <w:right w:w="15" w:type="dxa"/>
        </w:tblCellMar>
        <w:tblLook w:val="04A0"/>
      </w:tblPr>
      <w:tblGrid>
        <w:gridCol w:w="919"/>
        <w:gridCol w:w="66"/>
        <w:gridCol w:w="1429"/>
        <w:gridCol w:w="66"/>
        <w:gridCol w:w="2043"/>
      </w:tblGrid>
      <w:tr w:rsidR="0063317D" w:rsidRPr="00476CE0" w:rsidTr="0063317D">
        <w:trPr>
          <w:tblCellSpacing w:w="15" w:type="dxa"/>
        </w:trPr>
        <w:tc>
          <w:tcPr>
            <w:tcW w:w="0" w:type="auto"/>
            <w:gridSpan w:val="5"/>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Daily</w:t>
            </w:r>
            <w:proofErr w:type="spellEnd"/>
            <w:r w:rsidRPr="00476CE0">
              <w:rPr>
                <w:rFonts w:ascii="Times New Roman" w:hAnsi="Times New Roman"/>
                <w:b/>
                <w:bCs/>
                <w:szCs w:val="22"/>
                <w:lang w:val="es-MX" w:eastAsia="es-MX"/>
              </w:rPr>
              <w:t xml:space="preserve"> </w:t>
            </w:r>
            <w:proofErr w:type="spellStart"/>
            <w:r w:rsidRPr="00476CE0">
              <w:rPr>
                <w:rFonts w:ascii="Times New Roman" w:hAnsi="Times New Roman"/>
                <w:b/>
                <w:bCs/>
                <w:szCs w:val="22"/>
                <w:lang w:val="es-MX" w:eastAsia="es-MX"/>
              </w:rPr>
              <w:t>recommendation</w:t>
            </w:r>
            <w:proofErr w:type="spellEnd"/>
            <w:r w:rsidRPr="00476CE0">
              <w:rPr>
                <w:rFonts w:ascii="Times New Roman" w:hAnsi="Times New Roman"/>
                <w:b/>
                <w:bCs/>
                <w:szCs w:val="22"/>
                <w:lang w:val="es-MX" w:eastAsia="es-MX"/>
              </w:rPr>
              <w:t>*</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Children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2-3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2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4-8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4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9" name="Picture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Girls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10" name="Picture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Boys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6 ½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11" name="Picture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Women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½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12" name="Picture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szCs w:val="22"/>
                <w:lang w:val="es-MX" w:eastAsia="es-MX"/>
              </w:rPr>
              <w:t>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6 ½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6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 ½ </w:t>
            </w:r>
            <w:proofErr w:type="spellStart"/>
            <w:r w:rsidRPr="00476CE0">
              <w:rPr>
                <w:rFonts w:ascii="Times New Roman" w:hAnsi="Times New Roman"/>
                <w:szCs w:val="22"/>
                <w:lang w:val="es-MX" w:eastAsia="es-MX"/>
              </w:rPr>
              <w:t>ounce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equivalents</w:t>
            </w:r>
            <w:proofErr w:type="spellEnd"/>
          </w:p>
        </w:tc>
      </w:tr>
    </w:tbl>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br/>
      </w:r>
      <w:proofErr w:type="spellStart"/>
      <w:r w:rsidRPr="00476CE0">
        <w:rPr>
          <w:rFonts w:ascii="Times New Roman" w:hAnsi="Times New Roman"/>
          <w:b/>
          <w:bCs/>
          <w:szCs w:val="22"/>
          <w:lang w:val="es-MX" w:eastAsia="es-MX"/>
        </w:rPr>
        <w:t>Fruits</w:t>
      </w:r>
      <w:proofErr w:type="spellEnd"/>
      <w:r w:rsidRPr="00476CE0">
        <w:rPr>
          <w:rFonts w:ascii="Times New Roman" w:hAnsi="Times New Roman"/>
          <w:b/>
          <w:bCs/>
          <w:szCs w:val="22"/>
          <w:lang w:val="es-MX" w:eastAsia="es-MX"/>
        </w:rPr>
        <w:t>-</w:t>
      </w:r>
    </w:p>
    <w:tbl>
      <w:tblPr>
        <w:tblW w:w="0" w:type="auto"/>
        <w:tblCellSpacing w:w="15" w:type="dxa"/>
        <w:tblCellMar>
          <w:top w:w="15" w:type="dxa"/>
          <w:left w:w="15" w:type="dxa"/>
          <w:bottom w:w="15" w:type="dxa"/>
          <w:right w:w="15" w:type="dxa"/>
        </w:tblCellMar>
        <w:tblLook w:val="04A0"/>
      </w:tblPr>
      <w:tblGrid>
        <w:gridCol w:w="919"/>
        <w:gridCol w:w="66"/>
        <w:gridCol w:w="1429"/>
        <w:gridCol w:w="66"/>
        <w:gridCol w:w="1255"/>
      </w:tblGrid>
      <w:tr w:rsidR="0063317D" w:rsidRPr="00476CE0" w:rsidTr="0063317D">
        <w:trPr>
          <w:tblCellSpacing w:w="15" w:type="dxa"/>
        </w:trPr>
        <w:tc>
          <w:tcPr>
            <w:tcW w:w="0" w:type="auto"/>
            <w:gridSpan w:val="5"/>
            <w:vAlign w:val="center"/>
            <w:hideMark/>
          </w:tcPr>
          <w:p w:rsidR="0063317D" w:rsidRPr="00476CE0" w:rsidRDefault="0063317D" w:rsidP="0063317D">
            <w:pPr>
              <w:jc w:val="center"/>
              <w:rPr>
                <w:rFonts w:ascii="Times New Roman" w:hAnsi="Times New Roman"/>
                <w:b/>
                <w:bCs/>
                <w:szCs w:val="22"/>
                <w:lang w:val="es-MX" w:eastAsia="es-MX"/>
              </w:rPr>
            </w:pPr>
            <w:proofErr w:type="spellStart"/>
            <w:r w:rsidRPr="00476CE0">
              <w:rPr>
                <w:rFonts w:ascii="Times New Roman" w:hAnsi="Times New Roman"/>
                <w:b/>
                <w:bCs/>
                <w:szCs w:val="22"/>
                <w:lang w:val="es-MX" w:eastAsia="es-MX"/>
              </w:rPr>
              <w:t>Daily</w:t>
            </w:r>
            <w:proofErr w:type="spellEnd"/>
            <w:r w:rsidRPr="00476CE0">
              <w:rPr>
                <w:rFonts w:ascii="Times New Roman" w:hAnsi="Times New Roman"/>
                <w:b/>
                <w:bCs/>
                <w:szCs w:val="22"/>
                <w:lang w:val="es-MX" w:eastAsia="es-MX"/>
              </w:rPr>
              <w:t xml:space="preserve"> </w:t>
            </w:r>
            <w:proofErr w:type="spellStart"/>
            <w:r w:rsidRPr="00476CE0">
              <w:rPr>
                <w:rFonts w:ascii="Times New Roman" w:hAnsi="Times New Roman"/>
                <w:b/>
                <w:bCs/>
                <w:szCs w:val="22"/>
                <w:lang w:val="es-MX" w:eastAsia="es-MX"/>
              </w:rPr>
              <w:t>recommendation</w:t>
            </w:r>
            <w:proofErr w:type="spellEnd"/>
            <w:r w:rsidRPr="00476CE0">
              <w:rPr>
                <w:rFonts w:ascii="Times New Roman" w:hAnsi="Times New Roman"/>
                <w:b/>
                <w:bCs/>
                <w:szCs w:val="22"/>
                <w:lang w:val="es-MX" w:eastAsia="es-MX"/>
              </w:rPr>
              <w:t>*</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Children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2-3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1 cup</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4-8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 </w:t>
            </w:r>
            <w:proofErr w:type="spellStart"/>
            <w:r w:rsidRPr="00476CE0">
              <w:rPr>
                <w:rFonts w:ascii="Times New Roman" w:hAnsi="Times New Roman"/>
                <w:szCs w:val="22"/>
                <w:lang w:val="es-MX" w:eastAsia="es-MX"/>
              </w:rPr>
              <w:t>to</w:t>
            </w:r>
            <w:proofErr w:type="spellEnd"/>
            <w:r w:rsidRPr="00476CE0">
              <w:rPr>
                <w:rFonts w:ascii="Times New Roman" w:hAnsi="Times New Roman"/>
                <w:szCs w:val="22"/>
                <w:lang w:val="es-MX" w:eastAsia="es-MX"/>
              </w:rPr>
              <w:t xml:space="preserve"> 1 ½ cups</w:t>
            </w:r>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13" name="Picture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Girls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1 ½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1 ½ cups</w:t>
            </w:r>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14" name="Picture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t>Boys</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9-13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1 ½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14-18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cups</w:t>
            </w:r>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15" name="Picture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b/>
                <w:bCs/>
                <w:szCs w:val="22"/>
                <w:lang w:val="es-MX" w:eastAsia="es-MX"/>
              </w:rPr>
              <w:lastRenderedPageBreak/>
              <w:t>Women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1 ½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1 ½ cups</w:t>
            </w:r>
          </w:p>
        </w:tc>
      </w:tr>
      <w:tr w:rsidR="0063317D" w:rsidRPr="00476CE0" w:rsidTr="0063317D">
        <w:trPr>
          <w:tblCellSpacing w:w="15" w:type="dxa"/>
        </w:trPr>
        <w:tc>
          <w:tcPr>
            <w:tcW w:w="0" w:type="auto"/>
            <w:gridSpan w:val="5"/>
            <w:vAlign w:val="center"/>
            <w:hideMark/>
          </w:tcPr>
          <w:tbl>
            <w:tblPr>
              <w:tblW w:w="0" w:type="auto"/>
              <w:tblCellSpacing w:w="15" w:type="dxa"/>
              <w:tblCellMar>
                <w:top w:w="15" w:type="dxa"/>
                <w:left w:w="15" w:type="dxa"/>
                <w:bottom w:w="15" w:type="dxa"/>
                <w:right w:w="15" w:type="dxa"/>
              </w:tblCellMar>
              <w:tblLook w:val="04A0"/>
            </w:tblPr>
            <w:tblGrid>
              <w:gridCol w:w="100"/>
            </w:tblGrid>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noProof/>
                      <w:szCs w:val="22"/>
                      <w:lang w:val="es-MX" w:eastAsia="es-MX"/>
                    </w:rPr>
                    <w:drawing>
                      <wp:inline distT="0" distB="0" distL="0" distR="0">
                        <wp:extent cx="6350" cy="6350"/>
                        <wp:effectExtent l="0" t="0" r="0" b="0"/>
                        <wp:docPr id="16" name="Picture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
                                <pic:cNvPicPr>
                                  <a:picLocks noChangeAspect="1" noChangeArrowheads="1"/>
                                </pic:cNvPicPr>
                              </pic:nvPicPr>
                              <pic:blipFill>
                                <a:blip r:embed="rId12"/>
                                <a:srcRect/>
                                <a:stretch>
                                  <a:fillRect/>
                                </a:stretch>
                              </pic:blipFill>
                              <pic:spPr bwMode="auto">
                                <a:xfrm>
                                  <a:off x="0" y="0"/>
                                  <a:ext cx="6350" cy="6350"/>
                                </a:xfrm>
                                <a:prstGeom prst="rect">
                                  <a:avLst/>
                                </a:prstGeom>
                                <a:noFill/>
                                <a:ln w="9525">
                                  <a:noFill/>
                                  <a:miter lim="800000"/>
                                  <a:headEnd/>
                                  <a:tailEnd/>
                                </a:ln>
                              </pic:spPr>
                            </pic:pic>
                          </a:graphicData>
                        </a:graphic>
                      </wp:inline>
                    </w:drawing>
                  </w:r>
                </w:p>
              </w:tc>
            </w:tr>
            <w:tr w:rsidR="0063317D" w:rsidRPr="00476CE0">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r>
          </w:tbl>
          <w:p w:rsidR="0063317D" w:rsidRPr="00476CE0" w:rsidRDefault="0063317D" w:rsidP="0063317D">
            <w:pPr>
              <w:rPr>
                <w:rFonts w:ascii="Times New Roman" w:hAnsi="Times New Roman"/>
                <w:szCs w:val="22"/>
                <w:lang w:val="es-MX" w:eastAsia="es-MX"/>
              </w:rPr>
            </w:pP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szCs w:val="22"/>
                <w:lang w:val="es-MX" w:eastAsia="es-MX"/>
              </w:rPr>
              <w:t>Men</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19-30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31-50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cups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 xml:space="preserve">51+ </w:t>
            </w:r>
            <w:proofErr w:type="spellStart"/>
            <w:r w:rsidRPr="00476CE0">
              <w:rPr>
                <w:rFonts w:ascii="Times New Roman" w:hAnsi="Times New Roman"/>
                <w:szCs w:val="22"/>
                <w:lang w:val="es-MX" w:eastAsia="es-MX"/>
              </w:rPr>
              <w:t>years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old</w:t>
            </w:r>
            <w:proofErr w:type="spellEnd"/>
          </w:p>
        </w:tc>
        <w:tc>
          <w:tcPr>
            <w:tcW w:w="0" w:type="auto"/>
            <w:vAlign w:val="center"/>
            <w:hideMark/>
          </w:tcPr>
          <w:p w:rsidR="0063317D" w:rsidRPr="00476CE0" w:rsidRDefault="0063317D" w:rsidP="0063317D">
            <w:pPr>
              <w:rPr>
                <w:rFonts w:ascii="Times New Roman" w:hAnsi="Times New Roman"/>
                <w:szCs w:val="22"/>
                <w:lang w:val="es-MX" w:eastAsia="es-MX"/>
              </w:rPr>
            </w:pPr>
          </w:p>
        </w:tc>
        <w:tc>
          <w:tcPr>
            <w:tcW w:w="0" w:type="auto"/>
            <w:vAlign w:val="center"/>
            <w:hideMark/>
          </w:tcPr>
          <w:p w:rsidR="0063317D" w:rsidRPr="00476CE0" w:rsidRDefault="0063317D" w:rsidP="0063317D">
            <w:pPr>
              <w:rPr>
                <w:rFonts w:ascii="Times New Roman" w:hAnsi="Times New Roman"/>
                <w:szCs w:val="22"/>
                <w:lang w:val="es-MX" w:eastAsia="es-MX"/>
              </w:rPr>
            </w:pPr>
            <w:r w:rsidRPr="00476CE0">
              <w:rPr>
                <w:rFonts w:ascii="Times New Roman" w:hAnsi="Times New Roman"/>
                <w:szCs w:val="22"/>
                <w:lang w:val="es-MX" w:eastAsia="es-MX"/>
              </w:rPr>
              <w:t>2 cups</w:t>
            </w:r>
          </w:p>
        </w:tc>
      </w:tr>
    </w:tbl>
    <w:p w:rsidR="0063317D" w:rsidRPr="00476CE0" w:rsidRDefault="0063317D" w:rsidP="0063317D">
      <w:pPr>
        <w:numPr>
          <w:ilvl w:val="0"/>
          <w:numId w:val="9"/>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Benefits</w:t>
      </w:r>
      <w:proofErr w:type="spellEnd"/>
    </w:p>
    <w:p w:rsidR="0063317D" w:rsidRPr="00476CE0" w:rsidRDefault="0063317D" w:rsidP="0063317D">
      <w:pPr>
        <w:numPr>
          <w:ilvl w:val="0"/>
          <w:numId w:val="10"/>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Dairy</w:t>
      </w:r>
      <w:proofErr w:type="spellEnd"/>
      <w:r w:rsidRPr="00476CE0">
        <w:rPr>
          <w:rFonts w:ascii="Times New Roman" w:hAnsi="Times New Roman"/>
          <w:szCs w:val="22"/>
          <w:lang w:val="es-MX" w:eastAsia="es-MX"/>
        </w:rPr>
        <w:t>-</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Intake of dairy products is linked to improved bone health, and may reduce the risk of osteoporosis.</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The intake of dairy products is especially important to bone health during childhood and adolescence, when bone mass is being built.</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Intake of dairy products is also associated with a reduced risk of cardiovascular disease and type </w:t>
      </w:r>
      <w:proofErr w:type="gramStart"/>
      <w:r w:rsidRPr="00476CE0">
        <w:rPr>
          <w:rFonts w:ascii="Times New Roman" w:hAnsi="Times New Roman"/>
          <w:szCs w:val="22"/>
          <w:lang w:eastAsia="es-MX"/>
        </w:rPr>
        <w:t>2 diabetes,</w:t>
      </w:r>
      <w:proofErr w:type="gramEnd"/>
      <w:r w:rsidRPr="00476CE0">
        <w:rPr>
          <w:rFonts w:ascii="Times New Roman" w:hAnsi="Times New Roman"/>
          <w:szCs w:val="22"/>
          <w:lang w:eastAsia="es-MX"/>
        </w:rPr>
        <w:t xml:space="preserve"> and with lower blood pressure in </w:t>
      </w:r>
      <w:proofErr w:type="spellStart"/>
      <w:r w:rsidRPr="00476CE0">
        <w:rPr>
          <w:rFonts w:ascii="Times New Roman" w:hAnsi="Times New Roman"/>
          <w:szCs w:val="22"/>
          <w:lang w:eastAsia="es-MX"/>
        </w:rPr>
        <w:t>adults.Calcium</w:t>
      </w:r>
      <w:proofErr w:type="spellEnd"/>
      <w:r w:rsidRPr="00476CE0">
        <w:rPr>
          <w:rFonts w:ascii="Times New Roman" w:hAnsi="Times New Roman"/>
          <w:szCs w:val="22"/>
          <w:lang w:eastAsia="es-MX"/>
        </w:rPr>
        <w:t xml:space="preserve"> is used for building bones and teeth and in maintaining bone mass. Dairy products are the primary source of calcium in American diets. Diets that provide 3 cups or the equivalent of dairy products per day can improve bone mass.</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Vitamin D functions in the body to maintain proper levels of calcium and phosphorous, thereby helping to build and maintain bones. Milk and soymilk (soy beverage) that are fortified with vitamin D are good sources of this nutrient. Other sources include vitamin D-fortified yogurt and vitamin D-fortified ready-to-eat breakfast cereals.</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Diets rich in potassium may help to maintain healthy blood pressure. Dairy products, especially yogurt, fluid milk, and soymilk (soy beverage), provide potassium.</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Milk products that are consumed in their low-fat or fat-free forms provide little or no solid fat.</w:t>
      </w:r>
    </w:p>
    <w:p w:rsidR="0063317D" w:rsidRPr="00476CE0" w:rsidRDefault="0063317D" w:rsidP="0063317D">
      <w:pPr>
        <w:numPr>
          <w:ilvl w:val="0"/>
          <w:numId w:val="10"/>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Grains</w:t>
      </w:r>
      <w:proofErr w:type="spellEnd"/>
      <w:r w:rsidRPr="00476CE0">
        <w:rPr>
          <w:rFonts w:ascii="Times New Roman" w:hAnsi="Times New Roman"/>
          <w:szCs w:val="22"/>
          <w:lang w:val="es-MX" w:eastAsia="es-MX"/>
        </w:rPr>
        <w:t>-</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Consuming whole grains as part of a healthy diet may reduce the risk of heart disease.</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Consuming foods containing fiber, such as whole grains, as part of a healthy diet, may reduce constipation.</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whole grains may help with weight management.</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Eating grain products fortified with </w:t>
      </w: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before and during pregnancy helps prevent neural tube defects during fetal development.</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Grains are important sources of many nutrients, including dietary fiber, several B vitamins (thiamin, riboflavin, niacin, and </w:t>
      </w: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and minerals (iron, magnesium, and selenium).</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Dietary fiber from whole grains or other </w:t>
      </w:r>
      <w:proofErr w:type="gramStart"/>
      <w:r w:rsidRPr="00476CE0">
        <w:rPr>
          <w:rFonts w:ascii="Times New Roman" w:hAnsi="Times New Roman"/>
          <w:szCs w:val="22"/>
          <w:lang w:eastAsia="es-MX"/>
        </w:rPr>
        <w:t>foods,</w:t>
      </w:r>
      <w:proofErr w:type="gramEnd"/>
      <w:r w:rsidRPr="00476CE0">
        <w:rPr>
          <w:rFonts w:ascii="Times New Roman" w:hAnsi="Times New Roman"/>
          <w:szCs w:val="22"/>
          <w:lang w:eastAsia="es-MX"/>
        </w:rPr>
        <w:t xml:space="preserve"> may help reduce blood cholesterol levels and may lower risk of heart disease, obesity, and type 2 diabetes. Fiber is important for proper bowel function. It helps reduce constipation and </w:t>
      </w:r>
      <w:proofErr w:type="spellStart"/>
      <w:r w:rsidRPr="00476CE0">
        <w:rPr>
          <w:rFonts w:ascii="Times New Roman" w:hAnsi="Times New Roman"/>
          <w:szCs w:val="22"/>
          <w:lang w:eastAsia="es-MX"/>
        </w:rPr>
        <w:t>diverticulosis</w:t>
      </w:r>
      <w:proofErr w:type="spellEnd"/>
      <w:r w:rsidRPr="00476CE0">
        <w:rPr>
          <w:rFonts w:ascii="Times New Roman" w:hAnsi="Times New Roman"/>
          <w:szCs w:val="22"/>
          <w:lang w:eastAsia="es-MX"/>
        </w:rPr>
        <w:t>. Fiber-containing foods such as whole grains help provide a feeling of fullness with fewer calories.</w:t>
      </w:r>
    </w:p>
    <w:p w:rsidR="0063317D" w:rsidRPr="00476CE0" w:rsidRDefault="0063317D" w:rsidP="0063317D">
      <w:pPr>
        <w:numPr>
          <w:ilvl w:val="1"/>
          <w:numId w:val="10"/>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The B vitamins thiamin, riboflavin, and niacin play a key role in metabolism – they help the body release energy from protein, fat, and carbohydrates. B vitamins are also essential for a healthy nervous system. </w:t>
      </w:r>
      <w:proofErr w:type="spellStart"/>
      <w:r w:rsidRPr="00476CE0">
        <w:rPr>
          <w:rFonts w:ascii="Times New Roman" w:hAnsi="Times New Roman"/>
          <w:szCs w:val="22"/>
          <w:lang w:val="es-MX" w:eastAsia="es-MX"/>
        </w:rPr>
        <w:t>Many</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refined</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grains</w:t>
      </w:r>
      <w:proofErr w:type="spellEnd"/>
      <w:r w:rsidRPr="00476CE0">
        <w:rPr>
          <w:rFonts w:ascii="Times New Roman" w:hAnsi="Times New Roman"/>
          <w:szCs w:val="22"/>
          <w:lang w:val="es-MX" w:eastAsia="es-MX"/>
        </w:rPr>
        <w:t xml:space="preserve"> are </w:t>
      </w:r>
      <w:proofErr w:type="spellStart"/>
      <w:r w:rsidRPr="00476CE0">
        <w:rPr>
          <w:rFonts w:ascii="Times New Roman" w:hAnsi="Times New Roman"/>
          <w:szCs w:val="22"/>
          <w:lang w:val="es-MX" w:eastAsia="es-MX"/>
        </w:rPr>
        <w:t>enriched</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with</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these</w:t>
      </w:r>
      <w:proofErr w:type="spellEnd"/>
      <w:r w:rsidRPr="00476CE0">
        <w:rPr>
          <w:rFonts w:ascii="Times New Roman" w:hAnsi="Times New Roman"/>
          <w:szCs w:val="22"/>
          <w:lang w:val="es-MX" w:eastAsia="es-MX"/>
        </w:rPr>
        <w:t xml:space="preserve"> B </w:t>
      </w:r>
      <w:proofErr w:type="spellStart"/>
      <w:r w:rsidRPr="00476CE0">
        <w:rPr>
          <w:rFonts w:ascii="Times New Roman" w:hAnsi="Times New Roman"/>
          <w:szCs w:val="22"/>
          <w:lang w:val="es-MX" w:eastAsia="es-MX"/>
        </w:rPr>
        <w:t>vitamins</w:t>
      </w:r>
      <w:proofErr w:type="spellEnd"/>
      <w:r w:rsidRPr="00476CE0">
        <w:rPr>
          <w:rFonts w:ascii="Times New Roman" w:hAnsi="Times New Roman"/>
          <w:szCs w:val="22"/>
          <w:lang w:val="es-MX" w:eastAsia="es-MX"/>
        </w:rPr>
        <w:t>.</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(folic acid), another B vitamin, helps the body form red blood cells. Women of childbearing age who may become pregnant should consume adequate </w:t>
      </w: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from foods, and in addition 400 mcg of synthetic folic acid from fortified foods or supplements. This reduces the risk of neural tube defects, </w:t>
      </w:r>
      <w:proofErr w:type="spellStart"/>
      <w:r w:rsidRPr="00476CE0">
        <w:rPr>
          <w:rFonts w:ascii="Times New Roman" w:hAnsi="Times New Roman"/>
          <w:szCs w:val="22"/>
          <w:lang w:eastAsia="es-MX"/>
        </w:rPr>
        <w:t>spina</w:t>
      </w:r>
      <w:proofErr w:type="spellEnd"/>
      <w:r w:rsidRPr="00476CE0">
        <w:rPr>
          <w:rFonts w:ascii="Times New Roman" w:hAnsi="Times New Roman"/>
          <w:szCs w:val="22"/>
          <w:lang w:eastAsia="es-MX"/>
        </w:rPr>
        <w:t xml:space="preserve"> bifida, and anencephaly during fetal development.</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Iron is used to carry oxygen in the blood. Many teenage girls and women in their childbearing years have iron-deficiency anemia. They should eat foods high in </w:t>
      </w:r>
      <w:proofErr w:type="spellStart"/>
      <w:r w:rsidRPr="00476CE0">
        <w:rPr>
          <w:rFonts w:ascii="Times New Roman" w:hAnsi="Times New Roman"/>
          <w:szCs w:val="22"/>
          <w:lang w:eastAsia="es-MX"/>
        </w:rPr>
        <w:t>heme</w:t>
      </w:r>
      <w:proofErr w:type="spellEnd"/>
      <w:r w:rsidRPr="00476CE0">
        <w:rPr>
          <w:rFonts w:ascii="Times New Roman" w:hAnsi="Times New Roman"/>
          <w:szCs w:val="22"/>
          <w:lang w:eastAsia="es-MX"/>
        </w:rPr>
        <w:t>-iron (meats) or eat other iron containing foods along with foods rich in vitamin C, which can improve absorption of non-</w:t>
      </w:r>
      <w:proofErr w:type="spellStart"/>
      <w:r w:rsidRPr="00476CE0">
        <w:rPr>
          <w:rFonts w:ascii="Times New Roman" w:hAnsi="Times New Roman"/>
          <w:szCs w:val="22"/>
          <w:lang w:eastAsia="es-MX"/>
        </w:rPr>
        <w:t>heme</w:t>
      </w:r>
      <w:proofErr w:type="spellEnd"/>
      <w:r w:rsidRPr="00476CE0">
        <w:rPr>
          <w:rFonts w:ascii="Times New Roman" w:hAnsi="Times New Roman"/>
          <w:szCs w:val="22"/>
          <w:lang w:eastAsia="es-MX"/>
        </w:rPr>
        <w:t xml:space="preserve"> iron. Whole and enriched refined grain products are major sources of non-</w:t>
      </w:r>
      <w:proofErr w:type="spellStart"/>
      <w:r w:rsidRPr="00476CE0">
        <w:rPr>
          <w:rFonts w:ascii="Times New Roman" w:hAnsi="Times New Roman"/>
          <w:szCs w:val="22"/>
          <w:lang w:eastAsia="es-MX"/>
        </w:rPr>
        <w:t>heme</w:t>
      </w:r>
      <w:proofErr w:type="spellEnd"/>
      <w:r w:rsidRPr="00476CE0">
        <w:rPr>
          <w:rFonts w:ascii="Times New Roman" w:hAnsi="Times New Roman"/>
          <w:szCs w:val="22"/>
          <w:lang w:eastAsia="es-MX"/>
        </w:rPr>
        <w:t xml:space="preserve"> iron in American diets.</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Whole grains are sources of magnesium and selenium. Magnesium is a mineral used in building bones and releasing energy from muscles. Selenium protects cells from oxidation. It is also important for a healthy immune system.</w:t>
      </w:r>
    </w:p>
    <w:p w:rsidR="0063317D" w:rsidRPr="00476CE0" w:rsidRDefault="0063317D" w:rsidP="0063317D">
      <w:pPr>
        <w:numPr>
          <w:ilvl w:val="0"/>
          <w:numId w:val="10"/>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val="es-MX" w:eastAsia="es-MX"/>
        </w:rPr>
        <w:lastRenderedPageBreak/>
        <w:t>Vegetables-</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a diet rich in vegetables and fruits as part of an overall healthy diet may reduce risk for heart disease, including heart attack and stroke.</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a diet rich in some vegetables and fruits as part of an overall healthy diet may protect against certain types of cancers.</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Diets rich in foods containing fiber, such as some vegetables and fruits, may reduce the risk of heart disease, obesity, and type </w:t>
      </w:r>
      <w:proofErr w:type="gramStart"/>
      <w:r w:rsidRPr="00476CE0">
        <w:rPr>
          <w:rFonts w:ascii="Times New Roman" w:hAnsi="Times New Roman"/>
          <w:szCs w:val="22"/>
          <w:lang w:eastAsia="es-MX"/>
        </w:rPr>
        <w:t>2 diabetes</w:t>
      </w:r>
      <w:proofErr w:type="gramEnd"/>
      <w:r w:rsidRPr="00476CE0">
        <w:rPr>
          <w:rFonts w:ascii="Times New Roman" w:hAnsi="Times New Roman"/>
          <w:szCs w:val="22"/>
          <w:lang w:eastAsia="es-MX"/>
        </w:rPr>
        <w:t>.</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vegetables and fruits rich in potassium as part of an overall healthy diet may lower blood pressure, and may also reduce the risk of developing kidney stones and help to decrease bone loss.</w:t>
      </w:r>
    </w:p>
    <w:p w:rsidR="0063317D" w:rsidRPr="00476CE0" w:rsidRDefault="0063317D" w:rsidP="0063317D">
      <w:pPr>
        <w:numPr>
          <w:ilvl w:val="1"/>
          <w:numId w:val="1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foods such as vegetables that are lower in calories per cup instead of some other higher-calorie food may be useful in helping to lower calorie intake.</w:t>
      </w:r>
    </w:p>
    <w:p w:rsidR="0063317D" w:rsidRPr="00476CE0" w:rsidRDefault="0063317D" w:rsidP="0063317D">
      <w:pPr>
        <w:numPr>
          <w:ilvl w:val="1"/>
          <w:numId w:val="11"/>
        </w:numPr>
        <w:spacing w:before="100" w:beforeAutospacing="1" w:after="100" w:afterAutospacing="1"/>
        <w:ind w:left="1440" w:hanging="360"/>
        <w:rPr>
          <w:rFonts w:ascii="Times New Roman" w:hAnsi="Times New Roman"/>
          <w:szCs w:val="22"/>
          <w:lang w:eastAsia="es-MX"/>
        </w:rPr>
      </w:pPr>
      <w:r w:rsidRPr="00476CE0">
        <w:rPr>
          <w:rFonts w:ascii="Times New Roman" w:hAnsi="Times New Roman"/>
          <w:szCs w:val="22"/>
          <w:lang w:eastAsia="es-MX"/>
        </w:rPr>
        <w:t>Most vegetables are naturally low in fat and calories. None have cholesterol. (Sauces or seasonings may add fat, calories, or cholesterol.)</w:t>
      </w:r>
    </w:p>
    <w:p w:rsidR="0063317D" w:rsidRPr="00476CE0" w:rsidRDefault="0063317D" w:rsidP="0063317D">
      <w:pPr>
        <w:numPr>
          <w:ilvl w:val="1"/>
          <w:numId w:val="11"/>
        </w:numPr>
        <w:spacing w:before="100" w:beforeAutospacing="1" w:after="100" w:afterAutospacing="1"/>
        <w:ind w:left="1440" w:hanging="360"/>
        <w:rPr>
          <w:rFonts w:ascii="Times New Roman" w:hAnsi="Times New Roman"/>
          <w:szCs w:val="22"/>
          <w:lang w:eastAsia="es-MX"/>
        </w:rPr>
      </w:pPr>
      <w:r w:rsidRPr="00476CE0">
        <w:rPr>
          <w:rFonts w:ascii="Times New Roman" w:hAnsi="Times New Roman"/>
          <w:szCs w:val="22"/>
          <w:lang w:eastAsia="es-MX"/>
        </w:rPr>
        <w:t xml:space="preserve">Vegetables are important sources of many nutrients, including potassium, dietary fiber, </w:t>
      </w: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(folic acid), vitamin A, and vitamin C.</w:t>
      </w:r>
    </w:p>
    <w:p w:rsidR="0063317D" w:rsidRPr="00476CE0" w:rsidRDefault="0063317D" w:rsidP="0063317D">
      <w:pPr>
        <w:numPr>
          <w:ilvl w:val="1"/>
          <w:numId w:val="11"/>
        </w:numPr>
        <w:spacing w:before="100" w:beforeAutospacing="1" w:after="100" w:afterAutospacing="1"/>
        <w:ind w:left="1440" w:hanging="360"/>
        <w:rPr>
          <w:rFonts w:ascii="Times New Roman" w:hAnsi="Times New Roman"/>
          <w:szCs w:val="22"/>
          <w:lang w:eastAsia="es-MX"/>
        </w:rPr>
      </w:pPr>
      <w:r w:rsidRPr="00476CE0">
        <w:rPr>
          <w:rFonts w:ascii="Times New Roman" w:hAnsi="Times New Roman"/>
          <w:szCs w:val="22"/>
          <w:lang w:eastAsia="es-MX"/>
        </w:rPr>
        <w:t>Diets rich in potassium may help to maintain healthy blood pressure. Vegetable sources of potassium include sweet potatoes, white potatoes, white beans, tomato products (paste, sauce, and juice), beet greens, soybeans, lima beans, spinach, lentils, and kidney beans.</w:t>
      </w:r>
    </w:p>
    <w:p w:rsidR="0063317D" w:rsidRPr="00476CE0" w:rsidRDefault="0063317D" w:rsidP="0063317D">
      <w:pPr>
        <w:numPr>
          <w:ilvl w:val="1"/>
          <w:numId w:val="11"/>
        </w:numPr>
        <w:spacing w:before="100" w:beforeAutospacing="1" w:after="100" w:afterAutospacing="1"/>
        <w:ind w:left="1440" w:hanging="360"/>
        <w:rPr>
          <w:rFonts w:ascii="Times New Roman" w:hAnsi="Times New Roman"/>
          <w:szCs w:val="22"/>
          <w:lang w:eastAsia="es-MX"/>
        </w:rPr>
      </w:pPr>
      <w:r w:rsidRPr="00476CE0">
        <w:rPr>
          <w:rFonts w:ascii="Times New Roman" w:hAnsi="Times New Roman"/>
          <w:szCs w:val="22"/>
          <w:lang w:eastAsia="es-MX"/>
        </w:rPr>
        <w:t xml:space="preserve">Dietary fiber from vegetables, as part of an overall healthy diet, helps reduce blood cholesterol levels and may lower risk of heart disease. Fiber is important for proper bowel function. It helps reduce constipation and </w:t>
      </w:r>
      <w:proofErr w:type="spellStart"/>
      <w:r w:rsidRPr="00476CE0">
        <w:rPr>
          <w:rFonts w:ascii="Times New Roman" w:hAnsi="Times New Roman"/>
          <w:szCs w:val="22"/>
          <w:lang w:eastAsia="es-MX"/>
        </w:rPr>
        <w:t>diverticulosis</w:t>
      </w:r>
      <w:proofErr w:type="spellEnd"/>
      <w:r w:rsidRPr="00476CE0">
        <w:rPr>
          <w:rFonts w:ascii="Times New Roman" w:hAnsi="Times New Roman"/>
          <w:szCs w:val="22"/>
          <w:lang w:eastAsia="es-MX"/>
        </w:rPr>
        <w:t>. Fiber-containing foods such as vegetables help provide a feeling of fullness with fewer calories.</w:t>
      </w:r>
    </w:p>
    <w:p w:rsidR="0063317D" w:rsidRPr="00476CE0" w:rsidRDefault="0063317D" w:rsidP="0063317D">
      <w:pPr>
        <w:numPr>
          <w:ilvl w:val="1"/>
          <w:numId w:val="11"/>
        </w:numPr>
        <w:spacing w:before="100" w:beforeAutospacing="1" w:after="100" w:afterAutospacing="1"/>
        <w:ind w:left="1440" w:hanging="360"/>
        <w:rPr>
          <w:rFonts w:ascii="Times New Roman" w:hAnsi="Times New Roman"/>
          <w:szCs w:val="22"/>
          <w:lang w:eastAsia="es-MX"/>
        </w:rPr>
      </w:pP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(folic acid) helps the body form red blood cells. Women of childbearing age who may become pregnant should consume adequate </w:t>
      </w: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from foods, and in addition 400 mcg of synthetic folic acid from fortified foods or supplements. This reduces the risk of neural tube defects, </w:t>
      </w:r>
      <w:proofErr w:type="spellStart"/>
      <w:r w:rsidRPr="00476CE0">
        <w:rPr>
          <w:rFonts w:ascii="Times New Roman" w:hAnsi="Times New Roman"/>
          <w:szCs w:val="22"/>
          <w:lang w:eastAsia="es-MX"/>
        </w:rPr>
        <w:t>spina</w:t>
      </w:r>
      <w:proofErr w:type="spellEnd"/>
      <w:r w:rsidRPr="00476CE0">
        <w:rPr>
          <w:rFonts w:ascii="Times New Roman" w:hAnsi="Times New Roman"/>
          <w:szCs w:val="22"/>
          <w:lang w:eastAsia="es-MX"/>
        </w:rPr>
        <w:t xml:space="preserve"> bifida, and anencephaly during fetal development.</w:t>
      </w:r>
    </w:p>
    <w:p w:rsidR="0063317D" w:rsidRPr="00476CE0" w:rsidRDefault="0063317D" w:rsidP="0063317D">
      <w:pPr>
        <w:numPr>
          <w:ilvl w:val="1"/>
          <w:numId w:val="11"/>
        </w:numPr>
        <w:spacing w:before="100" w:beforeAutospacing="1" w:after="100" w:afterAutospacing="1"/>
        <w:ind w:left="1440" w:hanging="360"/>
        <w:rPr>
          <w:rFonts w:ascii="Times New Roman" w:hAnsi="Times New Roman"/>
          <w:szCs w:val="22"/>
          <w:lang w:eastAsia="es-MX"/>
        </w:rPr>
      </w:pPr>
      <w:r w:rsidRPr="00476CE0">
        <w:rPr>
          <w:rFonts w:ascii="Times New Roman" w:hAnsi="Times New Roman"/>
          <w:szCs w:val="22"/>
          <w:lang w:eastAsia="es-MX"/>
        </w:rPr>
        <w:t>Vitamin A keeps eyes and skin healthy and helps to protect against infections.</w:t>
      </w:r>
    </w:p>
    <w:p w:rsidR="0063317D" w:rsidRPr="00476CE0" w:rsidRDefault="0063317D" w:rsidP="0063317D">
      <w:pPr>
        <w:numPr>
          <w:ilvl w:val="1"/>
          <w:numId w:val="11"/>
        </w:numPr>
        <w:spacing w:before="100" w:beforeAutospacing="1" w:after="100" w:afterAutospacing="1"/>
        <w:ind w:left="1440" w:hanging="360"/>
        <w:rPr>
          <w:rFonts w:ascii="Times New Roman" w:hAnsi="Times New Roman"/>
          <w:szCs w:val="22"/>
          <w:lang w:val="es-MX" w:eastAsia="es-MX"/>
        </w:rPr>
      </w:pPr>
      <w:r w:rsidRPr="00476CE0">
        <w:rPr>
          <w:rFonts w:ascii="Times New Roman" w:hAnsi="Times New Roman"/>
          <w:szCs w:val="22"/>
          <w:lang w:eastAsia="es-MX"/>
        </w:rPr>
        <w:t xml:space="preserve">Vitamin C helps heal cuts and wounds and keeps teeth and gums healthy. </w:t>
      </w:r>
      <w:proofErr w:type="spellStart"/>
      <w:r w:rsidRPr="00476CE0">
        <w:rPr>
          <w:rFonts w:ascii="Times New Roman" w:hAnsi="Times New Roman"/>
          <w:szCs w:val="22"/>
          <w:lang w:val="es-MX" w:eastAsia="es-MX"/>
        </w:rPr>
        <w:t>Vitamin</w:t>
      </w:r>
      <w:proofErr w:type="spellEnd"/>
      <w:r w:rsidRPr="00476CE0">
        <w:rPr>
          <w:rFonts w:ascii="Times New Roman" w:hAnsi="Times New Roman"/>
          <w:szCs w:val="22"/>
          <w:lang w:val="es-MX" w:eastAsia="es-MX"/>
        </w:rPr>
        <w:t xml:space="preserve"> C </w:t>
      </w:r>
      <w:proofErr w:type="spellStart"/>
      <w:r w:rsidRPr="00476CE0">
        <w:rPr>
          <w:rFonts w:ascii="Times New Roman" w:hAnsi="Times New Roman"/>
          <w:szCs w:val="22"/>
          <w:lang w:val="es-MX" w:eastAsia="es-MX"/>
        </w:rPr>
        <w:t>aids</w:t>
      </w:r>
      <w:proofErr w:type="spellEnd"/>
      <w:r w:rsidRPr="00476CE0">
        <w:rPr>
          <w:rFonts w:ascii="Times New Roman" w:hAnsi="Times New Roman"/>
          <w:szCs w:val="22"/>
          <w:lang w:val="es-MX" w:eastAsia="es-MX"/>
        </w:rPr>
        <w:t xml:space="preserve"> in </w:t>
      </w:r>
      <w:proofErr w:type="spellStart"/>
      <w:r w:rsidRPr="00476CE0">
        <w:rPr>
          <w:rFonts w:ascii="Times New Roman" w:hAnsi="Times New Roman"/>
          <w:szCs w:val="22"/>
          <w:lang w:val="es-MX" w:eastAsia="es-MX"/>
        </w:rPr>
        <w:t>iron</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absorption</w:t>
      </w:r>
      <w:proofErr w:type="spellEnd"/>
      <w:r w:rsidRPr="00476CE0">
        <w:rPr>
          <w:rFonts w:ascii="Times New Roman" w:hAnsi="Times New Roman"/>
          <w:szCs w:val="22"/>
          <w:lang w:val="es-MX" w:eastAsia="es-MX"/>
        </w:rPr>
        <w:t>.</w:t>
      </w:r>
    </w:p>
    <w:p w:rsidR="0063317D" w:rsidRPr="00476CE0" w:rsidRDefault="0063317D" w:rsidP="0063317D">
      <w:pPr>
        <w:numPr>
          <w:ilvl w:val="0"/>
          <w:numId w:val="11"/>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Protein</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foods</w:t>
      </w:r>
      <w:proofErr w:type="spellEnd"/>
      <w:r w:rsidRPr="00476CE0">
        <w:rPr>
          <w:rFonts w:ascii="Times New Roman" w:hAnsi="Times New Roman"/>
          <w:szCs w:val="22"/>
          <w:lang w:val="es-MX" w:eastAsia="es-MX"/>
        </w:rPr>
        <w:t>-</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Meat, poultry, fish, dry beans and peas, eggs, nuts, and seeds supply many nutrients. These include protein, B vitamins (niacin, thiamin, riboflavin, and B6), vitamin E, iron, zinc, and magnesium.</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Proteins function as building blocks for bones, muscles, cartilage, skin, and blood. They are also building blocks for enzymes, hormones, and vitamins. Proteins are one of three nutrients that provide calories (the others are fat and carbohydrates).</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B vitamins found in this food group serve a variety of functions in the body. They help the body release energy, play a vital role in the function of the nervous system, aid in the formation of red blood cells, and help build tissues.</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Iron is used to carry oxygen in the blood. Many teenage girls and women in their child-bearing years have iron-deficiency anemia. They should eat foods high in </w:t>
      </w:r>
      <w:proofErr w:type="spellStart"/>
      <w:r w:rsidRPr="00476CE0">
        <w:rPr>
          <w:rFonts w:ascii="Times New Roman" w:hAnsi="Times New Roman"/>
          <w:szCs w:val="22"/>
          <w:lang w:eastAsia="es-MX"/>
        </w:rPr>
        <w:t>heme</w:t>
      </w:r>
      <w:proofErr w:type="spellEnd"/>
      <w:r w:rsidRPr="00476CE0">
        <w:rPr>
          <w:rFonts w:ascii="Times New Roman" w:hAnsi="Times New Roman"/>
          <w:szCs w:val="22"/>
          <w:lang w:eastAsia="es-MX"/>
        </w:rPr>
        <w:t>-iron (meats) or eat other non-</w:t>
      </w:r>
      <w:proofErr w:type="spellStart"/>
      <w:r w:rsidRPr="00476CE0">
        <w:rPr>
          <w:rFonts w:ascii="Times New Roman" w:hAnsi="Times New Roman"/>
          <w:szCs w:val="22"/>
          <w:lang w:eastAsia="es-MX"/>
        </w:rPr>
        <w:t>heme</w:t>
      </w:r>
      <w:proofErr w:type="spellEnd"/>
      <w:r w:rsidRPr="00476CE0">
        <w:rPr>
          <w:rFonts w:ascii="Times New Roman" w:hAnsi="Times New Roman"/>
          <w:szCs w:val="22"/>
          <w:lang w:eastAsia="es-MX"/>
        </w:rPr>
        <w:t xml:space="preserve"> iron containing foods along with a food rich in vitamin C, which can improve absorption of non-</w:t>
      </w:r>
      <w:proofErr w:type="spellStart"/>
      <w:r w:rsidRPr="00476CE0">
        <w:rPr>
          <w:rFonts w:ascii="Times New Roman" w:hAnsi="Times New Roman"/>
          <w:szCs w:val="22"/>
          <w:lang w:eastAsia="es-MX"/>
        </w:rPr>
        <w:t>heme</w:t>
      </w:r>
      <w:proofErr w:type="spellEnd"/>
      <w:r w:rsidRPr="00476CE0">
        <w:rPr>
          <w:rFonts w:ascii="Times New Roman" w:hAnsi="Times New Roman"/>
          <w:szCs w:val="22"/>
          <w:lang w:eastAsia="es-MX"/>
        </w:rPr>
        <w:t xml:space="preserve"> iron.</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Magnesium is used in building bones and in releasing energy from muscles.</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Zinc is necessary for biochemical reactions and helps the immune system function properly.</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EPA and DHA are omega-3 fatty acids found in varying amounts in seafood. Eating 8 ounces per week of seafood may help reduce the risk for heart disease.</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Diets that are high in saturated fats raise “bad” cholesterol levels in the blood. The “bad” cholesterol is called LDL (low-density lipoprotein) cholesterol. High LDL cholesterol, in turn, increases the risk for coronary heart disease. Some food choices in this group are high in saturated fat. These include fatty cuts of beef, pork, and lamb; regular (75% to 85% lean) ground beef; regular sausages, hot dogs, and bacon; some luncheon meats such as regular bologna and salami; and some poultry such as duck. To help keep blood cholesterol levels healthy, limit the amount of these foods you eat.</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lastRenderedPageBreak/>
        <w:t>Diets that are high in cholesterol can raise LDL cholesterol levels in the blood. Cholesterol is only found in foods from animal sources. Some foods from this group are high in cholesterol. These include egg yolks (egg whites are cholesterol-free) and organ meats such as liver and giblets. To help keep blood cholesterol levels healthy, limit the amount of these foods you eat.</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A high intake of fats makes it difficult to avoid consuming more calories than are needed.</w:t>
      </w:r>
    </w:p>
    <w:p w:rsidR="0063317D" w:rsidRPr="00476CE0" w:rsidRDefault="0063317D" w:rsidP="0063317D">
      <w:pPr>
        <w:numPr>
          <w:ilvl w:val="0"/>
          <w:numId w:val="12"/>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Fruits</w:t>
      </w:r>
      <w:proofErr w:type="spellEnd"/>
      <w:r w:rsidRPr="00476CE0">
        <w:rPr>
          <w:rFonts w:ascii="Times New Roman" w:hAnsi="Times New Roman"/>
          <w:szCs w:val="22"/>
          <w:lang w:val="es-MX" w:eastAsia="es-MX"/>
        </w:rPr>
        <w:t>-</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a diet rich in vegetables and fruits as part of an overall healthy diet may reduce risk for heart disease, including heart attack and stroke.</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a diet rich in some vegetables and fruits as part of an overall healthy diet may protect against certain types of cancers.</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Diets rich in foods containing fiber, such as some vegetables and fruits, may reduce the risk of heart disease, obesity, and type </w:t>
      </w:r>
      <w:proofErr w:type="gramStart"/>
      <w:r w:rsidRPr="00476CE0">
        <w:rPr>
          <w:rFonts w:ascii="Times New Roman" w:hAnsi="Times New Roman"/>
          <w:szCs w:val="22"/>
          <w:lang w:eastAsia="es-MX"/>
        </w:rPr>
        <w:t>2 diabetes</w:t>
      </w:r>
      <w:proofErr w:type="gramEnd"/>
      <w:r w:rsidRPr="00476CE0">
        <w:rPr>
          <w:rFonts w:ascii="Times New Roman" w:hAnsi="Times New Roman"/>
          <w:szCs w:val="22"/>
          <w:lang w:eastAsia="es-MX"/>
        </w:rPr>
        <w:t>.</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vegetables and fruits rich in potassium as part of an overall healthy diet may lower blood pressure, and may also reduce the risk of developing kidney stones and help to decrease bone loss.</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Eating foods such as fruits that are lower in calories per cup instead of some other higher-calorie food may be useful in helping to lower calorie intake.</w:t>
      </w:r>
    </w:p>
    <w:p w:rsidR="0063317D" w:rsidRPr="00476CE0" w:rsidRDefault="0063317D" w:rsidP="0063317D">
      <w:pPr>
        <w:numPr>
          <w:ilvl w:val="1"/>
          <w:numId w:val="12"/>
        </w:numPr>
        <w:spacing w:before="100" w:beforeAutospacing="1" w:after="100" w:afterAutospacing="1"/>
        <w:rPr>
          <w:rFonts w:ascii="Times New Roman" w:hAnsi="Times New Roman"/>
          <w:szCs w:val="22"/>
          <w:lang w:val="es-MX" w:eastAsia="es-MX"/>
        </w:rPr>
      </w:pPr>
      <w:r w:rsidRPr="00476CE0">
        <w:rPr>
          <w:rFonts w:ascii="Times New Roman" w:hAnsi="Times New Roman"/>
          <w:szCs w:val="22"/>
          <w:lang w:eastAsia="es-MX"/>
        </w:rPr>
        <w:t xml:space="preserve">Most fruits are naturally low in fat, sodium, and calories. </w:t>
      </w:r>
      <w:proofErr w:type="spellStart"/>
      <w:r w:rsidRPr="00476CE0">
        <w:rPr>
          <w:rFonts w:ascii="Times New Roman" w:hAnsi="Times New Roman"/>
          <w:szCs w:val="22"/>
          <w:lang w:val="es-MX" w:eastAsia="es-MX"/>
        </w:rPr>
        <w:t>None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have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cholesterol</w:t>
      </w:r>
      <w:proofErr w:type="spellEnd"/>
      <w:r w:rsidRPr="00476CE0">
        <w:rPr>
          <w:rFonts w:ascii="Times New Roman" w:hAnsi="Times New Roman"/>
          <w:szCs w:val="22"/>
          <w:lang w:val="es-MX" w:eastAsia="es-MX"/>
        </w:rPr>
        <w:t>.</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Fruits are sources of many essential nutrients that are </w:t>
      </w:r>
      <w:proofErr w:type="spellStart"/>
      <w:r w:rsidRPr="00476CE0">
        <w:rPr>
          <w:rFonts w:ascii="Times New Roman" w:hAnsi="Times New Roman"/>
          <w:szCs w:val="22"/>
          <w:lang w:eastAsia="es-MX"/>
        </w:rPr>
        <w:t>underconsumed</w:t>
      </w:r>
      <w:proofErr w:type="spellEnd"/>
      <w:r w:rsidRPr="00476CE0">
        <w:rPr>
          <w:rFonts w:ascii="Times New Roman" w:hAnsi="Times New Roman"/>
          <w:szCs w:val="22"/>
          <w:lang w:eastAsia="es-MX"/>
        </w:rPr>
        <w:t xml:space="preserve">, including potassium, dietary fiber, vitamin C, and </w:t>
      </w: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(folic acid).</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Diets rich in potassium may help to maintain healthy blood pressure. Fruit sources of potassium include bananas, prunes and prune juice, dried peaches and apricots, cantaloupe, honeydew melon, and orange juice.</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Dietary fiber from fruits, as part of an overall healthy diet, helps reduce blood cholesterol levels and may lower risk of heart disease. Fiber is important for proper bowel function. It helps reduce constipation and </w:t>
      </w:r>
      <w:proofErr w:type="spellStart"/>
      <w:r w:rsidRPr="00476CE0">
        <w:rPr>
          <w:rFonts w:ascii="Times New Roman" w:hAnsi="Times New Roman"/>
          <w:szCs w:val="22"/>
          <w:lang w:eastAsia="es-MX"/>
        </w:rPr>
        <w:t>diverticulosis</w:t>
      </w:r>
      <w:proofErr w:type="spellEnd"/>
      <w:r w:rsidRPr="00476CE0">
        <w:rPr>
          <w:rFonts w:ascii="Times New Roman" w:hAnsi="Times New Roman"/>
          <w:szCs w:val="22"/>
          <w:lang w:eastAsia="es-MX"/>
        </w:rPr>
        <w:t xml:space="preserve">. Fiber-containing foods such as fruits help provide a feeling of fullness with fewer calories. </w:t>
      </w:r>
      <w:r w:rsidRPr="00476CE0">
        <w:rPr>
          <w:rFonts w:ascii="Times New Roman" w:hAnsi="Times New Roman"/>
          <w:i/>
          <w:iCs/>
          <w:szCs w:val="22"/>
          <w:lang w:eastAsia="es-MX"/>
        </w:rPr>
        <w:t>Whole or cut-up fruits are sources of dietary fiber; fruit juices contain little or no fiber.</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Vitamin C is important for growth and repair of all body tissues, helps heal cuts and wounds, and keeps teeth and gums healthy.</w:t>
      </w:r>
    </w:p>
    <w:p w:rsidR="0063317D" w:rsidRPr="00476CE0" w:rsidRDefault="0063317D" w:rsidP="0063317D">
      <w:pPr>
        <w:numPr>
          <w:ilvl w:val="1"/>
          <w:numId w:val="12"/>
        </w:numPr>
        <w:spacing w:before="100" w:beforeAutospacing="1" w:after="100" w:afterAutospacing="1"/>
        <w:rPr>
          <w:rFonts w:ascii="Times New Roman" w:hAnsi="Times New Roman"/>
          <w:szCs w:val="22"/>
          <w:lang w:eastAsia="es-MX"/>
        </w:rPr>
      </w:pP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(folic acid) helps the body form red blood cells. Women of childbearing age who may become pregnant should consume adequate </w:t>
      </w:r>
      <w:proofErr w:type="spellStart"/>
      <w:r w:rsidRPr="00476CE0">
        <w:rPr>
          <w:rFonts w:ascii="Times New Roman" w:hAnsi="Times New Roman"/>
          <w:szCs w:val="22"/>
          <w:lang w:eastAsia="es-MX"/>
        </w:rPr>
        <w:t>folate</w:t>
      </w:r>
      <w:proofErr w:type="spellEnd"/>
      <w:r w:rsidRPr="00476CE0">
        <w:rPr>
          <w:rFonts w:ascii="Times New Roman" w:hAnsi="Times New Roman"/>
          <w:szCs w:val="22"/>
          <w:lang w:eastAsia="es-MX"/>
        </w:rPr>
        <w:t xml:space="preserve"> from foods, and in addition 400 mcg of synthetic folic acid from fortified foods or supplements. This reduces the risk of neural tube defects, </w:t>
      </w:r>
      <w:proofErr w:type="spellStart"/>
      <w:r w:rsidRPr="00476CE0">
        <w:rPr>
          <w:rFonts w:ascii="Times New Roman" w:hAnsi="Times New Roman"/>
          <w:szCs w:val="22"/>
          <w:lang w:eastAsia="es-MX"/>
        </w:rPr>
        <w:t>spina</w:t>
      </w:r>
      <w:proofErr w:type="spellEnd"/>
      <w:r w:rsidRPr="00476CE0">
        <w:rPr>
          <w:rFonts w:ascii="Times New Roman" w:hAnsi="Times New Roman"/>
          <w:szCs w:val="22"/>
          <w:lang w:eastAsia="es-MX"/>
        </w:rPr>
        <w:t xml:space="preserve"> bifida, and anencephaly during fetal development.</w:t>
      </w:r>
    </w:p>
    <w:p w:rsidR="0063317D" w:rsidRPr="00476CE0" w:rsidRDefault="0063317D" w:rsidP="0063317D">
      <w:pPr>
        <w:numPr>
          <w:ilvl w:val="0"/>
          <w:numId w:val="13"/>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Other</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information</w:t>
      </w:r>
      <w:proofErr w:type="spellEnd"/>
      <w:r w:rsidRPr="00476CE0">
        <w:rPr>
          <w:rFonts w:ascii="Times New Roman" w:hAnsi="Times New Roman"/>
          <w:szCs w:val="22"/>
          <w:lang w:val="es-MX" w:eastAsia="es-MX"/>
        </w:rPr>
        <w:t>:</w:t>
      </w:r>
    </w:p>
    <w:p w:rsidR="0063317D" w:rsidRPr="00476CE0" w:rsidRDefault="0063317D" w:rsidP="0063317D">
      <w:pPr>
        <w:numPr>
          <w:ilvl w:val="0"/>
          <w:numId w:val="14"/>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Fats</w:t>
      </w:r>
      <w:proofErr w:type="spellEnd"/>
      <w:r w:rsidRPr="00476CE0">
        <w:rPr>
          <w:rFonts w:ascii="Times New Roman" w:hAnsi="Times New Roman"/>
          <w:szCs w:val="22"/>
          <w:lang w:val="es-MX" w:eastAsia="es-MX"/>
        </w:rPr>
        <w:t>-</w:t>
      </w:r>
    </w:p>
    <w:p w:rsidR="0063317D" w:rsidRPr="00476CE0" w:rsidRDefault="0063317D" w:rsidP="0063317D">
      <w:pPr>
        <w:numPr>
          <w:ilvl w:val="1"/>
          <w:numId w:val="14"/>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Fats can be either solid or liquid (at room temp.)</w:t>
      </w:r>
    </w:p>
    <w:p w:rsidR="0063317D" w:rsidRPr="00476CE0" w:rsidRDefault="0063317D" w:rsidP="0063317D">
      <w:pPr>
        <w:numPr>
          <w:ilvl w:val="1"/>
          <w:numId w:val="14"/>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Types of fats, saturated, unsaturated, and </w:t>
      </w:r>
      <w:proofErr w:type="gramStart"/>
      <w:r w:rsidRPr="00476CE0">
        <w:rPr>
          <w:rFonts w:ascii="Times New Roman" w:hAnsi="Times New Roman"/>
          <w:szCs w:val="22"/>
          <w:lang w:eastAsia="es-MX"/>
        </w:rPr>
        <w:t>trans</w:t>
      </w:r>
      <w:proofErr w:type="gramEnd"/>
      <w:r w:rsidRPr="00476CE0">
        <w:rPr>
          <w:rFonts w:ascii="Times New Roman" w:hAnsi="Times New Roman"/>
          <w:szCs w:val="22"/>
          <w:lang w:eastAsia="es-MX"/>
        </w:rPr>
        <w:t>.</w:t>
      </w:r>
    </w:p>
    <w:p w:rsidR="0063317D" w:rsidRPr="00476CE0" w:rsidRDefault="0063317D" w:rsidP="0063317D">
      <w:pPr>
        <w:numPr>
          <w:ilvl w:val="1"/>
          <w:numId w:val="14"/>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Examples of different fats include, </w:t>
      </w:r>
      <w:proofErr w:type="gramStart"/>
      <w:r w:rsidRPr="00476CE0">
        <w:rPr>
          <w:rFonts w:ascii="Times New Roman" w:hAnsi="Times New Roman"/>
          <w:szCs w:val="22"/>
          <w:lang w:eastAsia="es-MX"/>
        </w:rPr>
        <w:t>oils(</w:t>
      </w:r>
      <w:proofErr w:type="gramEnd"/>
      <w:r w:rsidRPr="00476CE0">
        <w:rPr>
          <w:rFonts w:ascii="Times New Roman" w:hAnsi="Times New Roman"/>
          <w:szCs w:val="22"/>
          <w:lang w:eastAsia="es-MX"/>
        </w:rPr>
        <w:t>canola, vegetable, peanut), meat fat, margarine, and butter.</w:t>
      </w:r>
    </w:p>
    <w:p w:rsidR="0063317D" w:rsidRPr="00476CE0" w:rsidRDefault="0063317D" w:rsidP="0063317D">
      <w:pPr>
        <w:numPr>
          <w:ilvl w:val="0"/>
          <w:numId w:val="14"/>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Empty</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calories</w:t>
      </w:r>
      <w:proofErr w:type="spellEnd"/>
      <w:r w:rsidRPr="00476CE0">
        <w:rPr>
          <w:rFonts w:ascii="Times New Roman" w:hAnsi="Times New Roman"/>
          <w:szCs w:val="22"/>
          <w:lang w:val="es-MX" w:eastAsia="es-MX"/>
        </w:rPr>
        <w:t>:</w:t>
      </w:r>
    </w:p>
    <w:p w:rsidR="0063317D" w:rsidRPr="00476CE0" w:rsidRDefault="0063317D" w:rsidP="0063317D">
      <w:pPr>
        <w:numPr>
          <w:ilvl w:val="1"/>
          <w:numId w:val="14"/>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Empty calories are considered to be solid fats and added sugars.</w:t>
      </w:r>
    </w:p>
    <w:p w:rsidR="0063317D" w:rsidRPr="00476CE0" w:rsidRDefault="0063317D" w:rsidP="0063317D">
      <w:pPr>
        <w:numPr>
          <w:ilvl w:val="1"/>
          <w:numId w:val="14"/>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Solid fats include butter and beef fat.</w:t>
      </w:r>
    </w:p>
    <w:p w:rsidR="0063317D" w:rsidRPr="00476CE0" w:rsidRDefault="0063317D" w:rsidP="0063317D">
      <w:pPr>
        <w:numPr>
          <w:ilvl w:val="1"/>
          <w:numId w:val="14"/>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Added sugars would be extra sugar and syrups like in soda.</w:t>
      </w:r>
    </w:p>
    <w:tbl>
      <w:tblPr>
        <w:tblW w:w="0" w:type="auto"/>
        <w:tblCellSpacing w:w="15" w:type="dxa"/>
        <w:tblCellMar>
          <w:top w:w="15" w:type="dxa"/>
          <w:left w:w="15" w:type="dxa"/>
          <w:bottom w:w="15" w:type="dxa"/>
          <w:right w:w="15" w:type="dxa"/>
        </w:tblCellMar>
        <w:tblLook w:val="04A0"/>
      </w:tblPr>
      <w:tblGrid>
        <w:gridCol w:w="4939"/>
        <w:gridCol w:w="3857"/>
      </w:tblGrid>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b/>
                <w:bCs/>
                <w:szCs w:val="22"/>
                <w:lang w:eastAsia="es-MX"/>
              </w:rPr>
              <w:t xml:space="preserve">Food with </w:t>
            </w:r>
            <w:r w:rsidRPr="00476CE0">
              <w:rPr>
                <w:rFonts w:ascii="Times New Roman" w:hAnsi="Times New Roman"/>
                <w:b/>
                <w:bCs/>
                <w:szCs w:val="22"/>
                <w:u w:val="single"/>
                <w:lang w:eastAsia="es-MX"/>
              </w:rPr>
              <w:t>some</w:t>
            </w:r>
            <w:r w:rsidRPr="00476CE0">
              <w:rPr>
                <w:rFonts w:ascii="Times New Roman" w:hAnsi="Times New Roman"/>
                <w:b/>
                <w:bCs/>
                <w:szCs w:val="22"/>
                <w:lang w:eastAsia="es-MX"/>
              </w:rPr>
              <w:t xml:space="preserve"> empty calories</w:t>
            </w:r>
          </w:p>
        </w:tc>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b/>
                <w:bCs/>
                <w:szCs w:val="22"/>
                <w:lang w:eastAsia="es-MX"/>
              </w:rPr>
              <w:t xml:space="preserve">Food with </w:t>
            </w:r>
            <w:r w:rsidRPr="00476CE0">
              <w:rPr>
                <w:rFonts w:ascii="Times New Roman" w:hAnsi="Times New Roman"/>
                <w:b/>
                <w:bCs/>
                <w:szCs w:val="22"/>
                <w:u w:val="single"/>
                <w:lang w:eastAsia="es-MX"/>
              </w:rPr>
              <w:t>few or no</w:t>
            </w:r>
            <w:r w:rsidRPr="00476CE0">
              <w:rPr>
                <w:rFonts w:ascii="Times New Roman" w:hAnsi="Times New Roman"/>
                <w:b/>
                <w:bCs/>
                <w:szCs w:val="22"/>
                <w:lang w:eastAsia="es-MX"/>
              </w:rPr>
              <w:t xml:space="preserve"> empty calories</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t>Sweetened applesauce</w:t>
            </w:r>
            <w:r w:rsidRPr="00476CE0">
              <w:rPr>
                <w:rFonts w:ascii="Times New Roman" w:hAnsi="Times New Roman"/>
                <w:szCs w:val="22"/>
                <w:lang w:eastAsia="es-MX"/>
              </w:rPr>
              <w:br/>
              <w:t>(contains added sugars)</w:t>
            </w:r>
          </w:p>
        </w:tc>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szCs w:val="22"/>
                <w:lang w:val="es-MX" w:eastAsia="es-MX"/>
              </w:rPr>
              <w:t>Unsweetened</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applesauce</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t>Regular ground beef (75% lean) (contains solid fats)</w:t>
            </w:r>
          </w:p>
        </w:tc>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t>Extra lean ground beef (95% or more lean)</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t>Fried chicken (contains solid fats from frying and skin)</w:t>
            </w:r>
          </w:p>
        </w:tc>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t>Baked chicken breast without skin</w:t>
            </w:r>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t>Sugar-sweetened cereals</w:t>
            </w:r>
            <w:r w:rsidRPr="00476CE0">
              <w:rPr>
                <w:rFonts w:ascii="Times New Roman" w:hAnsi="Times New Roman"/>
                <w:szCs w:val="22"/>
                <w:lang w:eastAsia="es-MX"/>
              </w:rPr>
              <w:br/>
              <w:t>(contain added sugars)</w:t>
            </w:r>
          </w:p>
        </w:tc>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szCs w:val="22"/>
                <w:lang w:val="es-MX" w:eastAsia="es-MX"/>
              </w:rPr>
              <w:t>Unsweetened</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cereals</w:t>
            </w:r>
            <w:proofErr w:type="spellEnd"/>
          </w:p>
        </w:tc>
      </w:tr>
      <w:tr w:rsidR="0063317D" w:rsidRPr="00476CE0" w:rsidTr="0063317D">
        <w:trPr>
          <w:tblCellSpacing w:w="15" w:type="dxa"/>
        </w:trPr>
        <w:tc>
          <w:tcPr>
            <w:tcW w:w="0" w:type="auto"/>
            <w:vAlign w:val="center"/>
            <w:hideMark/>
          </w:tcPr>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lastRenderedPageBreak/>
              <w:t>Whole milk</w:t>
            </w:r>
            <w:r w:rsidRPr="00476CE0">
              <w:rPr>
                <w:rFonts w:ascii="Times New Roman" w:hAnsi="Times New Roman"/>
                <w:szCs w:val="22"/>
                <w:lang w:eastAsia="es-MX"/>
              </w:rPr>
              <w:br/>
              <w:t>(contains solid fats)</w:t>
            </w:r>
          </w:p>
        </w:tc>
        <w:tc>
          <w:tcPr>
            <w:tcW w:w="0" w:type="auto"/>
            <w:vAlign w:val="center"/>
            <w:hideMark/>
          </w:tcPr>
          <w:p w:rsidR="0063317D" w:rsidRPr="00476CE0" w:rsidRDefault="0063317D" w:rsidP="0063317D">
            <w:pPr>
              <w:rPr>
                <w:rFonts w:ascii="Times New Roman" w:hAnsi="Times New Roman"/>
                <w:szCs w:val="22"/>
                <w:lang w:val="es-MX" w:eastAsia="es-MX"/>
              </w:rPr>
            </w:pPr>
            <w:proofErr w:type="spellStart"/>
            <w:r w:rsidRPr="00476CE0">
              <w:rPr>
                <w:rFonts w:ascii="Times New Roman" w:hAnsi="Times New Roman"/>
                <w:szCs w:val="22"/>
                <w:lang w:val="es-MX" w:eastAsia="es-MX"/>
              </w:rPr>
              <w:t>Fat</w:t>
            </w:r>
            <w:proofErr w:type="spellEnd"/>
            <w:r w:rsidRPr="00476CE0">
              <w:rPr>
                <w:rFonts w:ascii="Times New Roman" w:hAnsi="Times New Roman"/>
                <w:szCs w:val="22"/>
                <w:lang w:val="es-MX" w:eastAsia="es-MX"/>
              </w:rPr>
              <w:t xml:space="preserve">-free </w:t>
            </w:r>
            <w:proofErr w:type="spellStart"/>
            <w:r w:rsidRPr="00476CE0">
              <w:rPr>
                <w:rFonts w:ascii="Times New Roman" w:hAnsi="Times New Roman"/>
                <w:szCs w:val="22"/>
                <w:lang w:val="es-MX" w:eastAsia="es-MX"/>
              </w:rPr>
              <w:t>milk</w:t>
            </w:r>
            <w:proofErr w:type="spellEnd"/>
          </w:p>
        </w:tc>
      </w:tr>
    </w:tbl>
    <w:p w:rsidR="0063317D" w:rsidRPr="00476CE0" w:rsidRDefault="0063317D" w:rsidP="0063317D">
      <w:pPr>
        <w:spacing w:after="240"/>
        <w:rPr>
          <w:rFonts w:ascii="Times New Roman" w:hAnsi="Times New Roman"/>
          <w:szCs w:val="22"/>
          <w:lang w:eastAsia="es-MX"/>
        </w:rPr>
      </w:pP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Handouts</w:t>
      </w:r>
      <w:r w:rsidRPr="00476CE0">
        <w:rPr>
          <w:rFonts w:ascii="Times New Roman" w:hAnsi="Times New Roman"/>
          <w:szCs w:val="22"/>
          <w:lang w:eastAsia="es-MX"/>
        </w:rPr>
        <w:br/>
        <w:t>Graphic organizer</w:t>
      </w:r>
      <w:r w:rsidRPr="00476CE0">
        <w:rPr>
          <w:rFonts w:ascii="Times New Roman" w:hAnsi="Times New Roman"/>
          <w:szCs w:val="22"/>
          <w:lang w:eastAsia="es-MX"/>
        </w:rPr>
        <w:br/>
        <w:t>Checklist</w:t>
      </w:r>
      <w:r w:rsidRPr="00476CE0">
        <w:rPr>
          <w:rFonts w:ascii="Times New Roman" w:hAnsi="Times New Roman"/>
          <w:szCs w:val="22"/>
          <w:lang w:eastAsia="es-MX"/>
        </w:rPr>
        <w:br/>
        <w:t>Place mat from choosemyplate.gov</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u w:val="single"/>
          <w:lang w:eastAsia="es-MX"/>
        </w:rPr>
        <w:t>Maine Common Core Teaching Standards for Initial Teacher Certification and Rationale</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lang w:eastAsia="es-MX"/>
        </w:rPr>
        <w:t>Standard 1 –</w:t>
      </w:r>
      <w:r w:rsidRPr="00476CE0">
        <w:rPr>
          <w:rFonts w:ascii="Times New Roman" w:hAnsi="Times New Roman"/>
          <w:b/>
          <w:bCs/>
          <w:i/>
          <w:iCs/>
          <w:color w:val="000000"/>
          <w:szCs w:val="22"/>
          <w:lang w:eastAsia="es-MX"/>
        </w:rPr>
        <w:t xml:space="preserve"> Learner Development. The teacher understands how learners grow and develop,</w:t>
      </w:r>
      <w:r w:rsidRPr="00476CE0">
        <w:rPr>
          <w:rFonts w:ascii="Times New Roman" w:hAnsi="Times New Roman"/>
          <w:b/>
          <w:bCs/>
          <w:i/>
          <w:iCs/>
          <w:szCs w:val="22"/>
          <w:lang w:eastAsia="es-MX"/>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u w:val="single"/>
          <w:lang w:eastAsia="es-MX"/>
        </w:rPr>
        <w:t>Learning Styles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i/>
          <w:iCs/>
          <w:szCs w:val="22"/>
          <w:lang w:eastAsia="es-MX"/>
        </w:rPr>
        <w:t xml:space="preserve">Clipboard: </w:t>
      </w:r>
      <w:r w:rsidRPr="00476CE0">
        <w:rPr>
          <w:rFonts w:ascii="Times New Roman" w:hAnsi="Times New Roman"/>
          <w:szCs w:val="22"/>
          <w:lang w:eastAsia="es-MX"/>
        </w:rPr>
        <w:t>Students who are classified as clipboards will enjoy the cluster web that will be used when taking notes. These students like organization and structure. Clipboards like learning materi</w:t>
      </w:r>
      <w:r w:rsidR="001417A2" w:rsidRPr="00476CE0">
        <w:rPr>
          <w:rFonts w:ascii="Times New Roman" w:hAnsi="Times New Roman"/>
          <w:szCs w:val="22"/>
          <w:lang w:eastAsia="es-MX"/>
        </w:rPr>
        <w:t>al that can be applied to every</w:t>
      </w:r>
      <w:r w:rsidRPr="00476CE0">
        <w:rPr>
          <w:rFonts w:ascii="Times New Roman" w:hAnsi="Times New Roman"/>
          <w:szCs w:val="22"/>
          <w:lang w:eastAsia="es-MX"/>
        </w:rPr>
        <w:t xml:space="preserve">day life, health is all about that. </w:t>
      </w:r>
      <w:proofErr w:type="gramStart"/>
      <w:r w:rsidRPr="00476CE0">
        <w:rPr>
          <w:rFonts w:ascii="Times New Roman" w:hAnsi="Times New Roman"/>
          <w:szCs w:val="22"/>
          <w:lang w:eastAsia="es-MX"/>
        </w:rPr>
        <w:t>Working in groups when comparing notes and having a checklist are also both very beneficial to these learners.</w:t>
      </w:r>
      <w:proofErr w:type="gramEnd"/>
      <w:r w:rsidRPr="00476CE0">
        <w:rPr>
          <w:rFonts w:ascii="Times New Roman" w:hAnsi="Times New Roman"/>
          <w:szCs w:val="22"/>
          <w:lang w:eastAsia="es-MX"/>
        </w:rPr>
        <w:t xml:space="preserve"> They like having the peer feedback and the structured plan.</w:t>
      </w:r>
      <w:r w:rsidRPr="00476CE0">
        <w:rPr>
          <w:rFonts w:ascii="Times New Roman" w:hAnsi="Times New Roman"/>
          <w:szCs w:val="22"/>
          <w:lang w:eastAsia="es-MX"/>
        </w:rPr>
        <w:br/>
      </w:r>
      <w:r w:rsidRPr="00476CE0">
        <w:rPr>
          <w:rFonts w:ascii="Times New Roman" w:hAnsi="Times New Roman"/>
          <w:b/>
          <w:bCs/>
          <w:i/>
          <w:iCs/>
          <w:szCs w:val="22"/>
          <w:lang w:eastAsia="es-MX"/>
        </w:rPr>
        <w:t xml:space="preserve">Microscope: </w:t>
      </w:r>
      <w:r w:rsidRPr="00476CE0">
        <w:rPr>
          <w:rFonts w:ascii="Times New Roman" w:hAnsi="Times New Roman"/>
          <w:szCs w:val="22"/>
          <w:lang w:eastAsia="es-MX"/>
        </w:rPr>
        <w:t>Microscopes, or the students who like to be able to organize and analyze things themselves, will benefit from being able to research healthy eating habits, standards, etc. They will also like having the option of doing the United States standards or a country of their choice (gifted students), these students like a challenge. Presenting information and having discussions will allow them to gain the most insight, as well as giving them the links that the class notes are based off because they learn best from "lectures" and reading. The graphic organizer will also allow them to organize the information they gaining about what a healthy diet is and what it looks like. Microscopes are logical thinkers, the ratio and balance of what is on their plate and having it broken down into cups, ounces, etc, is useful.</w:t>
      </w:r>
      <w:r w:rsidRPr="00476CE0">
        <w:rPr>
          <w:rFonts w:ascii="Times New Roman" w:hAnsi="Times New Roman"/>
          <w:szCs w:val="22"/>
          <w:lang w:eastAsia="es-MX"/>
        </w:rPr>
        <w:br/>
      </w:r>
      <w:r w:rsidRPr="00476CE0">
        <w:rPr>
          <w:rFonts w:ascii="Times New Roman" w:hAnsi="Times New Roman"/>
          <w:b/>
          <w:bCs/>
          <w:i/>
          <w:iCs/>
          <w:szCs w:val="22"/>
          <w:lang w:eastAsia="es-MX"/>
        </w:rPr>
        <w:t xml:space="preserve">Puppy: </w:t>
      </w:r>
      <w:r w:rsidRPr="00476CE0">
        <w:rPr>
          <w:rFonts w:ascii="Times New Roman" w:hAnsi="Times New Roman"/>
          <w:szCs w:val="22"/>
          <w:lang w:eastAsia="es-MX"/>
        </w:rPr>
        <w:t xml:space="preserve">This lesson will cater to the "puppy" learning style because it allows students to be creative when it comes to making their podcast, they can include music or something that might even relate to a specific interest, like organic foods. They have the choice of what task they will be doing, which can further allow creativity, the student can pick any country. The checklist given for the product is detailed enough so that students will know what information is required and that it must be the podcast, however, they can present it as a news team, add music, create a new personality, </w:t>
      </w:r>
      <w:proofErr w:type="gramStart"/>
      <w:r w:rsidRPr="00476CE0">
        <w:rPr>
          <w:rFonts w:ascii="Times New Roman" w:hAnsi="Times New Roman"/>
          <w:szCs w:val="22"/>
          <w:lang w:eastAsia="es-MX"/>
        </w:rPr>
        <w:t>the</w:t>
      </w:r>
      <w:proofErr w:type="gramEnd"/>
      <w:r w:rsidRPr="00476CE0">
        <w:rPr>
          <w:rFonts w:ascii="Times New Roman" w:hAnsi="Times New Roman"/>
          <w:szCs w:val="22"/>
          <w:lang w:eastAsia="es-MX"/>
        </w:rPr>
        <w:t xml:space="preserve"> list goes on. The guidelines are specific to content, not creativity, so this will allow the puppies, the creative learners, to really get into the product and the information. Learners classified as puppies also like having the social interaction, so working in groups will be fun for these students, even if it is just for a little while.</w:t>
      </w:r>
      <w:r w:rsidRPr="00476CE0">
        <w:rPr>
          <w:rFonts w:ascii="Times New Roman" w:hAnsi="Times New Roman"/>
          <w:szCs w:val="22"/>
          <w:lang w:eastAsia="es-MX"/>
        </w:rPr>
        <w:br/>
      </w:r>
      <w:r w:rsidRPr="00476CE0">
        <w:rPr>
          <w:rFonts w:ascii="Times New Roman" w:hAnsi="Times New Roman"/>
          <w:b/>
          <w:bCs/>
          <w:i/>
          <w:iCs/>
          <w:szCs w:val="22"/>
          <w:lang w:eastAsia="es-MX"/>
        </w:rPr>
        <w:t xml:space="preserve">Beach Ball: </w:t>
      </w:r>
      <w:r w:rsidRPr="00476CE0">
        <w:rPr>
          <w:rFonts w:ascii="Times New Roman" w:hAnsi="Times New Roman"/>
          <w:szCs w:val="22"/>
          <w:lang w:eastAsia="es-MX"/>
        </w:rPr>
        <w:t>The beach ball learners like to create and try new things. Being able to create a podcast will be fun for these students because they also enjoy acting. Using Garage Band will be new to some students, including beach balls, and they will really enjoy being able to use the software to create a podcast regardless of the information they have to present. Beach balls have curious and excited personalities, they enjoy challenges (gifted students' task), and are eager about learning new materials and trying out new ideas and devices.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lang w:eastAsia="es-MX"/>
        </w:rPr>
        <w:t>Rationale:</w:t>
      </w:r>
      <w:r w:rsidRPr="00476CE0">
        <w:rPr>
          <w:rFonts w:ascii="Times New Roman" w:hAnsi="Times New Roman"/>
          <w:szCs w:val="22"/>
          <w:lang w:eastAsia="es-MX"/>
        </w:rPr>
        <w:t xml:space="preserve"> By catering to each of the four learning styles, I will be able to ensure that all my students are comfortable in the learning atmosphere. Students will be able to push themselves in some areas and find their niche in others. This will hopefully allow for overall success throughout the entire class.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proofErr w:type="gramStart"/>
      <w:r w:rsidRPr="00476CE0">
        <w:rPr>
          <w:rFonts w:ascii="Times New Roman" w:hAnsi="Times New Roman"/>
          <w:b/>
          <w:bCs/>
          <w:i/>
          <w:iCs/>
          <w:szCs w:val="22"/>
          <w:lang w:eastAsia="es-MX"/>
        </w:rPr>
        <w:t>Standard 6 -</w:t>
      </w:r>
      <w:r w:rsidRPr="00476CE0">
        <w:rPr>
          <w:rFonts w:ascii="Times New Roman" w:hAnsi="Times New Roman"/>
          <w:b/>
          <w:bCs/>
          <w:szCs w:val="22"/>
          <w:lang w:eastAsia="es-MX"/>
        </w:rPr>
        <w:t xml:space="preserve"> </w:t>
      </w:r>
      <w:r w:rsidRPr="00476CE0">
        <w:rPr>
          <w:rFonts w:ascii="Times New Roman" w:hAnsi="Times New Roman"/>
          <w:b/>
          <w:bCs/>
          <w:i/>
          <w:iCs/>
          <w:szCs w:val="22"/>
          <w:lang w:eastAsia="es-MX"/>
        </w:rPr>
        <w:t>Assessment.</w:t>
      </w:r>
      <w:proofErr w:type="gramEnd"/>
      <w:r w:rsidRPr="00476CE0">
        <w:rPr>
          <w:rFonts w:ascii="Times New Roman" w:hAnsi="Times New Roman"/>
          <w:b/>
          <w:bCs/>
          <w:i/>
          <w:iCs/>
          <w:szCs w:val="22"/>
          <w:lang w:eastAsia="es-MX"/>
        </w:rPr>
        <w:t xml:space="preserve"> The teacher understands and uses multiple methods of assessment to engage learners </w:t>
      </w:r>
      <w:r w:rsidRPr="00476CE0">
        <w:rPr>
          <w:rFonts w:ascii="Times New Roman" w:hAnsi="Times New Roman"/>
          <w:b/>
          <w:bCs/>
          <w:i/>
          <w:iCs/>
          <w:szCs w:val="22"/>
          <w:lang w:eastAsia="es-MX"/>
        </w:rPr>
        <w:lastRenderedPageBreak/>
        <w:t xml:space="preserve">in their </w:t>
      </w:r>
      <w:proofErr w:type="spellStart"/>
      <w:r w:rsidRPr="00476CE0">
        <w:rPr>
          <w:rFonts w:ascii="Times New Roman" w:hAnsi="Times New Roman"/>
          <w:b/>
          <w:bCs/>
          <w:i/>
          <w:iCs/>
          <w:szCs w:val="22"/>
          <w:lang w:eastAsia="es-MX"/>
        </w:rPr>
        <w:t>on</w:t>
      </w:r>
      <w:proofErr w:type="spellEnd"/>
      <w:r w:rsidRPr="00476CE0">
        <w:rPr>
          <w:rFonts w:ascii="Times New Roman" w:hAnsi="Times New Roman"/>
          <w:b/>
          <w:bCs/>
          <w:i/>
          <w:iCs/>
          <w:szCs w:val="22"/>
          <w:lang w:eastAsia="es-MX"/>
        </w:rPr>
        <w:t xml:space="preserve"> growth, to monitor learner progress, and to guide the teacher's and learner's decision making.</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lang w:eastAsia="es-MX"/>
        </w:rPr>
        <w:t>Formative</w:t>
      </w:r>
      <w:proofErr w:type="gramStart"/>
      <w:r w:rsidRPr="00476CE0">
        <w:rPr>
          <w:rFonts w:ascii="Times New Roman" w:hAnsi="Times New Roman"/>
          <w:b/>
          <w:bCs/>
          <w:i/>
          <w:iCs/>
          <w:szCs w:val="22"/>
          <w:lang w:eastAsia="es-MX"/>
        </w:rPr>
        <w:t>:</w:t>
      </w:r>
      <w:proofErr w:type="gramEnd"/>
      <w:r w:rsidRPr="00476CE0">
        <w:rPr>
          <w:rFonts w:ascii="Times New Roman" w:hAnsi="Times New Roman"/>
          <w:szCs w:val="22"/>
          <w:lang w:eastAsia="es-MX"/>
        </w:rPr>
        <w:br/>
      </w:r>
      <w:r w:rsidRPr="00476CE0">
        <w:rPr>
          <w:rFonts w:ascii="Times New Roman" w:hAnsi="Times New Roman"/>
          <w:b/>
          <w:bCs/>
          <w:szCs w:val="22"/>
          <w:lang w:eastAsia="es-MX"/>
        </w:rPr>
        <w:t>Section I –</w:t>
      </w:r>
      <w:r w:rsidR="00457DC3" w:rsidRPr="00476CE0">
        <w:rPr>
          <w:rFonts w:ascii="Times New Roman" w:hAnsi="Times New Roman"/>
          <w:b/>
          <w:bCs/>
          <w:szCs w:val="22"/>
          <w:lang w:eastAsia="es-MX"/>
        </w:rPr>
        <w:t xml:space="preserve"> </w:t>
      </w:r>
      <w:r w:rsidR="00457DC3" w:rsidRPr="00476CE0">
        <w:rPr>
          <w:rFonts w:ascii="Times New Roman" w:hAnsi="Times New Roman"/>
          <w:szCs w:val="22"/>
          <w:lang w:eastAsia="es-MX"/>
        </w:rPr>
        <w:t>Students will participate in the Find the Fib activity.  During this, a statement regarding healthy eating habits will be given; students will determine the statement as either true or false.  This will allow me to check for understanding.</w:t>
      </w:r>
      <w:r w:rsidRPr="00476CE0">
        <w:rPr>
          <w:rFonts w:ascii="Times New Roman" w:hAnsi="Times New Roman"/>
          <w:szCs w:val="22"/>
          <w:lang w:eastAsia="es-MX"/>
        </w:rPr>
        <w:br/>
      </w:r>
      <w:r w:rsidRPr="00476CE0">
        <w:rPr>
          <w:rFonts w:ascii="Times New Roman" w:hAnsi="Times New Roman"/>
          <w:b/>
          <w:bCs/>
          <w:szCs w:val="22"/>
          <w:lang w:eastAsia="es-MX"/>
        </w:rPr>
        <w:t xml:space="preserve">Section II – </w:t>
      </w:r>
      <w:r w:rsidRPr="00476CE0">
        <w:rPr>
          <w:rFonts w:ascii="Times New Roman" w:hAnsi="Times New Roman"/>
          <w:szCs w:val="22"/>
          <w:lang w:eastAsia="es-MX"/>
        </w:rPr>
        <w:t>Self-Assessment using a checklist will be done while creating the podcast to ensure that each key idea is covered, as well as students will know the requirements beforehand and can attempt to get all the highest scores. By using a checklist, the teacher will score individual based on what check marks were given.</w:t>
      </w:r>
      <w:r w:rsidRPr="00476CE0">
        <w:rPr>
          <w:rFonts w:ascii="Times New Roman" w:hAnsi="Times New Roman"/>
          <w:szCs w:val="22"/>
          <w:lang w:eastAsia="es-MX"/>
        </w:rPr>
        <w:br/>
      </w:r>
      <w:r w:rsidRPr="00476CE0">
        <w:rPr>
          <w:rFonts w:ascii="Times New Roman" w:hAnsi="Times New Roman"/>
          <w:b/>
          <w:bCs/>
          <w:i/>
          <w:iCs/>
          <w:szCs w:val="22"/>
          <w:lang w:eastAsia="es-MX"/>
        </w:rPr>
        <w:t>Summative (Assessment of Learning):</w:t>
      </w:r>
      <w:r w:rsidRPr="00476CE0">
        <w:rPr>
          <w:rFonts w:ascii="Times New Roman" w:hAnsi="Times New Roman"/>
          <w:b/>
          <w:bCs/>
          <w:szCs w:val="22"/>
          <w:lang w:eastAsia="es-MX"/>
        </w:rPr>
        <w:t xml:space="preserve"> Podcast </w:t>
      </w:r>
      <w:r w:rsidRPr="00476CE0">
        <w:rPr>
          <w:rFonts w:ascii="Times New Roman" w:hAnsi="Times New Roman"/>
          <w:b/>
          <w:bCs/>
          <w:szCs w:val="22"/>
          <w:u w:val="single"/>
          <w:lang w:eastAsia="es-MX"/>
        </w:rPr>
        <w:t>(25 points)</w:t>
      </w:r>
      <w:r w:rsidRPr="00476CE0">
        <w:rPr>
          <w:rFonts w:ascii="Times New Roman" w:hAnsi="Times New Roman"/>
          <w:szCs w:val="22"/>
          <w:lang w:eastAsia="es-MX"/>
        </w:rPr>
        <w:t>: Students (individually) will create a podcast that defines and explains what a healthy diet is and what it includes. These groups will be chosen by the students. For this specific task, students will have guidelines of what needs to be included, musically inclined students can add music, naturalistic students can touch on organic foods, etc.</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lang w:eastAsia="es-MX"/>
        </w:rPr>
        <w:t>Rationale:</w:t>
      </w:r>
      <w:r w:rsidRPr="00476CE0">
        <w:rPr>
          <w:rFonts w:ascii="Times New Roman" w:hAnsi="Times New Roman"/>
          <w:szCs w:val="22"/>
          <w:lang w:eastAsia="es-MX"/>
        </w:rPr>
        <w:t xml:space="preserve"> Engaging learners in multiple ways will ensure that everyone can have their needs being met throughout the course of this lesson. Allowing students to learn from one another, as well as teach one another, will allow them to grow as individuals and help them fully grasp the key concepts. Giving a checklist that states specifically what things need to be included in the product, but also allowing creative freedom at the same time aids in decision making and personal growth as well.</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proofErr w:type="gramStart"/>
      <w:r w:rsidRPr="00476CE0">
        <w:rPr>
          <w:rFonts w:ascii="Times New Roman" w:hAnsi="Times New Roman"/>
          <w:b/>
          <w:bCs/>
          <w:i/>
          <w:iCs/>
          <w:szCs w:val="22"/>
          <w:lang w:eastAsia="es-MX"/>
        </w:rPr>
        <w:t>Standard 7</w:t>
      </w:r>
      <w:r w:rsidRPr="00476CE0">
        <w:rPr>
          <w:rFonts w:ascii="Times New Roman" w:hAnsi="Times New Roman"/>
          <w:b/>
          <w:bCs/>
          <w:szCs w:val="22"/>
          <w:lang w:eastAsia="es-MX"/>
        </w:rPr>
        <w:t xml:space="preserve"> - </w:t>
      </w:r>
      <w:r w:rsidRPr="00476CE0">
        <w:rPr>
          <w:rFonts w:ascii="Times New Roman" w:hAnsi="Times New Roman"/>
          <w:b/>
          <w:bCs/>
          <w:i/>
          <w:iCs/>
          <w:szCs w:val="22"/>
          <w:lang w:eastAsia="es-MX"/>
        </w:rPr>
        <w:t>Planning Instruction.</w:t>
      </w:r>
      <w:proofErr w:type="gramEnd"/>
      <w:r w:rsidRPr="00476CE0">
        <w:rPr>
          <w:rFonts w:ascii="Times New Roman" w:hAnsi="Times New Roman"/>
          <w:b/>
          <w:bCs/>
          <w:i/>
          <w:iCs/>
          <w:szCs w:val="22"/>
          <w:lang w:eastAsia="es-MX"/>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476CE0">
        <w:rPr>
          <w:rFonts w:ascii="Times New Roman" w:hAnsi="Times New Roman"/>
          <w:szCs w:val="22"/>
          <w:lang w:eastAsia="es-MX"/>
        </w:rPr>
        <w:br/>
      </w:r>
      <w:proofErr w:type="spellStart"/>
      <w:r w:rsidRPr="00476CE0">
        <w:rPr>
          <w:rFonts w:ascii="Times New Roman" w:hAnsi="Times New Roman"/>
          <w:b/>
          <w:bCs/>
          <w:i/>
          <w:iCs/>
          <w:szCs w:val="22"/>
          <w:lang w:eastAsia="es-MX"/>
        </w:rPr>
        <w:t>Rationale</w:t>
      </w:r>
      <w:proofErr w:type="gramStart"/>
      <w:r w:rsidRPr="00476CE0">
        <w:rPr>
          <w:rFonts w:ascii="Times New Roman" w:hAnsi="Times New Roman"/>
          <w:b/>
          <w:bCs/>
          <w:i/>
          <w:iCs/>
          <w:szCs w:val="22"/>
          <w:lang w:eastAsia="es-MX"/>
        </w:rPr>
        <w:t>:Why</w:t>
      </w:r>
      <w:proofErr w:type="spellEnd"/>
      <w:proofErr w:type="gramEnd"/>
      <w:r w:rsidRPr="00476CE0">
        <w:rPr>
          <w:rFonts w:ascii="Times New Roman" w:hAnsi="Times New Roman"/>
          <w:b/>
          <w:bCs/>
          <w:i/>
          <w:iCs/>
          <w:szCs w:val="22"/>
          <w:lang w:eastAsia="es-MX"/>
        </w:rPr>
        <w:t xml:space="preserve"> did you pick this facet for this lesson?</w:t>
      </w:r>
      <w:r w:rsidRPr="00476CE0">
        <w:rPr>
          <w:rFonts w:ascii="Times New Roman" w:hAnsi="Times New Roman"/>
          <w:szCs w:val="22"/>
          <w:lang w:eastAsia="es-MX"/>
        </w:rPr>
        <w:br/>
      </w:r>
      <w:r w:rsidRPr="00476CE0">
        <w:rPr>
          <w:rFonts w:ascii="Times New Roman" w:hAnsi="Times New Roman"/>
          <w:b/>
          <w:bCs/>
          <w:i/>
          <w:iCs/>
          <w:szCs w:val="22"/>
          <w:lang w:eastAsia="es-MX"/>
        </w:rPr>
        <w:t>Content Knowledge:</w:t>
      </w:r>
      <w:r w:rsidRPr="00476CE0">
        <w:rPr>
          <w:rFonts w:ascii="Times New Roman" w:hAnsi="Times New Roman"/>
          <w:szCs w:val="22"/>
          <w:lang w:eastAsia="es-MX"/>
        </w:rPr>
        <w:t xml:space="preserve"> See content notes.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lang w:eastAsia="es-MX"/>
        </w:rPr>
        <w:t>MLR or CCSS</w:t>
      </w:r>
      <w:proofErr w:type="gramStart"/>
      <w:r w:rsidRPr="00476CE0">
        <w:rPr>
          <w:rFonts w:ascii="Times New Roman" w:hAnsi="Times New Roman"/>
          <w:b/>
          <w:bCs/>
          <w:i/>
          <w:iCs/>
          <w:szCs w:val="22"/>
          <w:lang w:eastAsia="es-MX"/>
        </w:rPr>
        <w:t>:</w:t>
      </w:r>
      <w:proofErr w:type="gramEnd"/>
      <w:r w:rsidRPr="00476CE0">
        <w:rPr>
          <w:rFonts w:ascii="Times New Roman" w:hAnsi="Times New Roman"/>
          <w:szCs w:val="22"/>
          <w:lang w:eastAsia="es-MX"/>
        </w:rPr>
        <w:br/>
        <w:t>Maine Learning Results</w:t>
      </w:r>
      <w:r w:rsidRPr="00476CE0">
        <w:rPr>
          <w:rFonts w:ascii="Times New Roman" w:hAnsi="Times New Roman"/>
          <w:szCs w:val="22"/>
          <w:lang w:eastAsia="es-MX"/>
        </w:rPr>
        <w:br/>
        <w:t>Content Area: Health Education and Physical Education</w:t>
      </w:r>
      <w:r w:rsidRPr="00476CE0">
        <w:rPr>
          <w:rFonts w:ascii="Times New Roman" w:hAnsi="Times New Roman"/>
          <w:szCs w:val="22"/>
          <w:lang w:eastAsia="es-MX"/>
        </w:rPr>
        <w:br/>
        <w:t>Standard Label: F</w:t>
      </w:r>
      <w:r w:rsidRPr="00476CE0">
        <w:rPr>
          <w:rFonts w:ascii="Times New Roman" w:hAnsi="Times New Roman"/>
          <w:szCs w:val="22"/>
          <w:lang w:eastAsia="es-MX"/>
        </w:rPr>
        <w:br/>
        <w:t>Standard: F2 Goal Setting</w:t>
      </w:r>
      <w:r w:rsidRPr="00476CE0">
        <w:rPr>
          <w:rFonts w:ascii="Times New Roman" w:hAnsi="Times New Roman"/>
          <w:szCs w:val="22"/>
          <w:lang w:eastAsia="es-MX"/>
        </w:rPr>
        <w:br/>
        <w:t>Grade Level: 9-Diploma</w:t>
      </w:r>
      <w:r w:rsidRPr="00476CE0">
        <w:rPr>
          <w:rFonts w:ascii="Times New Roman" w:hAnsi="Times New Roman"/>
          <w:szCs w:val="22"/>
          <w:lang w:eastAsia="es-MX"/>
        </w:rPr>
        <w:br/>
        <w:t>Students develop and analyze a plan to attain a personal health goal.</w:t>
      </w:r>
      <w:r w:rsidRPr="00476CE0">
        <w:rPr>
          <w:rFonts w:ascii="Times New Roman" w:hAnsi="Times New Roman"/>
          <w:szCs w:val="22"/>
          <w:lang w:eastAsia="es-MX"/>
        </w:rPr>
        <w:br/>
      </w:r>
      <w:r w:rsidRPr="00476CE0">
        <w:rPr>
          <w:rFonts w:ascii="Times New Roman" w:hAnsi="Times New Roman"/>
          <w:b/>
          <w:bCs/>
          <w:i/>
          <w:iCs/>
          <w:szCs w:val="22"/>
          <w:lang w:eastAsia="es-MX"/>
        </w:rPr>
        <w:t>Facet:</w:t>
      </w:r>
      <w:r w:rsidRPr="00476CE0">
        <w:rPr>
          <w:rFonts w:ascii="Times New Roman" w:hAnsi="Times New Roman"/>
          <w:szCs w:val="22"/>
          <w:lang w:eastAsia="es-MX"/>
        </w:rPr>
        <w:t xml:space="preserve"> Explain</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lang w:eastAsia="es-MX"/>
        </w:rPr>
        <w:t>Standard 8 -</w:t>
      </w:r>
      <w:r w:rsidRPr="00476CE0">
        <w:rPr>
          <w:rFonts w:ascii="Times New Roman" w:hAnsi="Times New Roman"/>
          <w:b/>
          <w:bCs/>
          <w:szCs w:val="22"/>
          <w:lang w:eastAsia="es-MX"/>
        </w:rPr>
        <w:t xml:space="preserve"> </w:t>
      </w:r>
      <w:r w:rsidRPr="00476CE0">
        <w:rPr>
          <w:rFonts w:ascii="Times New Roman" w:hAnsi="Times New Roman"/>
          <w:b/>
          <w:bCs/>
          <w:i/>
          <w:iCs/>
          <w:szCs w:val="22"/>
          <w:lang w:eastAsia="es-MX"/>
        </w:rPr>
        <w:t>Instructional Strategies. The teacher understands and uses a variety of instructional strategies to encourage learners to develop deep understanding of content areas and their connections, and to build skills to apply knowledge in meaningful ways.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u w:val="single"/>
          <w:lang w:eastAsia="es-MX"/>
        </w:rPr>
        <w:t>MI Strategies</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lang w:eastAsia="es-MX"/>
        </w:rPr>
        <w:t>Verbal:</w:t>
      </w:r>
      <w:r w:rsidRPr="00476CE0">
        <w:rPr>
          <w:rFonts w:ascii="Times New Roman" w:hAnsi="Times New Roman"/>
          <w:szCs w:val="22"/>
          <w:lang w:eastAsia="es-MX"/>
        </w:rPr>
        <w:t xml:space="preserve"> Students are creating a podcast where they will be justifying negative health risks related to unhealthy eating habits.</w:t>
      </w:r>
      <w:r w:rsidRPr="00476CE0">
        <w:rPr>
          <w:rFonts w:ascii="Times New Roman" w:hAnsi="Times New Roman"/>
          <w:szCs w:val="22"/>
          <w:lang w:eastAsia="es-MX"/>
        </w:rPr>
        <w:br/>
      </w:r>
      <w:r w:rsidRPr="00476CE0">
        <w:rPr>
          <w:rFonts w:ascii="Times New Roman" w:hAnsi="Times New Roman"/>
          <w:b/>
          <w:bCs/>
          <w:szCs w:val="22"/>
          <w:lang w:eastAsia="es-MX"/>
        </w:rPr>
        <w:t>Logic:</w:t>
      </w:r>
      <w:r w:rsidRPr="00476CE0">
        <w:rPr>
          <w:rFonts w:ascii="Times New Roman" w:hAnsi="Times New Roman"/>
          <w:szCs w:val="22"/>
          <w:lang w:eastAsia="es-MX"/>
        </w:rPr>
        <w:t xml:space="preserve"> Students will be viewing portion sizes. The Find the Fib cooperative learning technique also would incorporate a logical intelligence approach.</w:t>
      </w:r>
      <w:r w:rsidRPr="00476CE0">
        <w:rPr>
          <w:rFonts w:ascii="Times New Roman" w:hAnsi="Times New Roman"/>
          <w:szCs w:val="22"/>
          <w:lang w:eastAsia="es-MX"/>
        </w:rPr>
        <w:br/>
      </w:r>
      <w:r w:rsidRPr="00476CE0">
        <w:rPr>
          <w:rFonts w:ascii="Times New Roman" w:hAnsi="Times New Roman"/>
          <w:b/>
          <w:bCs/>
          <w:szCs w:val="22"/>
          <w:lang w:eastAsia="es-MX"/>
        </w:rPr>
        <w:t>Visual:</w:t>
      </w:r>
      <w:r w:rsidRPr="00476CE0">
        <w:rPr>
          <w:rFonts w:ascii="Times New Roman" w:hAnsi="Times New Roman"/>
          <w:szCs w:val="22"/>
          <w:lang w:eastAsia="es-MX"/>
        </w:rPr>
        <w:t xml:space="preserve"> Students will use the cluster/word web diagram as a visual.</w:t>
      </w:r>
      <w:r w:rsidRPr="00476CE0">
        <w:rPr>
          <w:rFonts w:ascii="Times New Roman" w:hAnsi="Times New Roman"/>
          <w:szCs w:val="22"/>
          <w:lang w:eastAsia="es-MX"/>
        </w:rPr>
        <w:br/>
      </w:r>
      <w:r w:rsidRPr="00476CE0">
        <w:rPr>
          <w:rFonts w:ascii="Times New Roman" w:hAnsi="Times New Roman"/>
          <w:b/>
          <w:bCs/>
          <w:szCs w:val="22"/>
          <w:lang w:eastAsia="es-MX"/>
        </w:rPr>
        <w:t>Musical:</w:t>
      </w:r>
      <w:r w:rsidRPr="00476CE0">
        <w:rPr>
          <w:rFonts w:ascii="Times New Roman" w:hAnsi="Times New Roman"/>
          <w:szCs w:val="22"/>
          <w:lang w:eastAsia="es-MX"/>
        </w:rPr>
        <w:t xml:space="preserve"> Students can include music in their podcast as a beginning or ending tune.</w:t>
      </w:r>
      <w:r w:rsidRPr="00476CE0">
        <w:rPr>
          <w:rFonts w:ascii="Times New Roman" w:hAnsi="Times New Roman"/>
          <w:szCs w:val="22"/>
          <w:lang w:eastAsia="es-MX"/>
        </w:rPr>
        <w:br/>
      </w:r>
      <w:proofErr w:type="spellStart"/>
      <w:r w:rsidRPr="00476CE0">
        <w:rPr>
          <w:rFonts w:ascii="Times New Roman" w:hAnsi="Times New Roman"/>
          <w:b/>
          <w:bCs/>
          <w:szCs w:val="22"/>
          <w:lang w:eastAsia="es-MX"/>
        </w:rPr>
        <w:t>Kinthestic</w:t>
      </w:r>
      <w:proofErr w:type="spellEnd"/>
      <w:proofErr w:type="gramStart"/>
      <w:r w:rsidRPr="00476CE0">
        <w:rPr>
          <w:rFonts w:ascii="Times New Roman" w:hAnsi="Times New Roman"/>
          <w:b/>
          <w:bCs/>
          <w:szCs w:val="22"/>
          <w:lang w:eastAsia="es-MX"/>
        </w:rPr>
        <w:t>:</w:t>
      </w:r>
      <w:proofErr w:type="gramEnd"/>
      <w:r w:rsidRPr="00476CE0">
        <w:rPr>
          <w:rFonts w:ascii="Times New Roman" w:hAnsi="Times New Roman"/>
          <w:szCs w:val="22"/>
          <w:lang w:eastAsia="es-MX"/>
        </w:rPr>
        <w:br/>
      </w:r>
      <w:r w:rsidRPr="00476CE0">
        <w:rPr>
          <w:rFonts w:ascii="Times New Roman" w:hAnsi="Times New Roman"/>
          <w:b/>
          <w:bCs/>
          <w:szCs w:val="22"/>
          <w:lang w:eastAsia="es-MX"/>
        </w:rPr>
        <w:t>Intrapersonal:</w:t>
      </w:r>
      <w:r w:rsidRPr="00476CE0">
        <w:rPr>
          <w:rFonts w:ascii="Times New Roman" w:hAnsi="Times New Roman"/>
          <w:szCs w:val="22"/>
          <w:lang w:eastAsia="es-MX"/>
        </w:rPr>
        <w:t xml:space="preserve"> Students will be creating a podcast on their own, no partners.</w:t>
      </w:r>
      <w:r w:rsidRPr="00476CE0">
        <w:rPr>
          <w:rFonts w:ascii="Times New Roman" w:hAnsi="Times New Roman"/>
          <w:szCs w:val="22"/>
          <w:lang w:eastAsia="es-MX"/>
        </w:rPr>
        <w:br/>
      </w:r>
      <w:r w:rsidRPr="00476CE0">
        <w:rPr>
          <w:rFonts w:ascii="Times New Roman" w:hAnsi="Times New Roman"/>
          <w:b/>
          <w:bCs/>
          <w:szCs w:val="22"/>
          <w:lang w:eastAsia="es-MX"/>
        </w:rPr>
        <w:t>Interpersonal:</w:t>
      </w:r>
      <w:r w:rsidRPr="00476CE0">
        <w:rPr>
          <w:rFonts w:ascii="Times New Roman" w:hAnsi="Times New Roman"/>
          <w:szCs w:val="22"/>
          <w:lang w:eastAsia="es-MX"/>
        </w:rPr>
        <w:t xml:space="preserve"> Students will do the "Let's Compare Notes" method where they can share their notes with others.</w:t>
      </w:r>
      <w:r w:rsidRPr="00476CE0">
        <w:rPr>
          <w:rFonts w:ascii="Times New Roman" w:hAnsi="Times New Roman"/>
          <w:szCs w:val="22"/>
          <w:lang w:eastAsia="es-MX"/>
        </w:rPr>
        <w:br/>
      </w:r>
      <w:r w:rsidRPr="00476CE0">
        <w:rPr>
          <w:rFonts w:ascii="Times New Roman" w:hAnsi="Times New Roman"/>
          <w:b/>
          <w:bCs/>
          <w:szCs w:val="22"/>
          <w:lang w:eastAsia="es-MX"/>
        </w:rPr>
        <w:t>Naturalist:</w:t>
      </w:r>
      <w:r w:rsidRPr="00476CE0">
        <w:rPr>
          <w:rFonts w:ascii="Times New Roman" w:hAnsi="Times New Roman"/>
          <w:szCs w:val="22"/>
          <w:lang w:eastAsia="es-MX"/>
        </w:rPr>
        <w:t xml:space="preserve"> Students will be able to discuss the option of alternative eating habits, such as vegetarianism and organic food.</w:t>
      </w:r>
      <w:r w:rsidRPr="00476CE0">
        <w:rPr>
          <w:rFonts w:ascii="Times New Roman" w:hAnsi="Times New Roman"/>
          <w:szCs w:val="22"/>
          <w:lang w:eastAsia="es-MX"/>
        </w:rPr>
        <w:br/>
      </w:r>
      <w:r w:rsidRPr="00476CE0">
        <w:rPr>
          <w:rFonts w:ascii="Times New Roman" w:hAnsi="Times New Roman"/>
          <w:szCs w:val="22"/>
          <w:lang w:eastAsia="es-MX"/>
        </w:rPr>
        <w:lastRenderedPageBreak/>
        <w:br/>
      </w:r>
      <w:r w:rsidRPr="00476CE0">
        <w:rPr>
          <w:rFonts w:ascii="Times New Roman" w:hAnsi="Times New Roman"/>
          <w:b/>
          <w:bCs/>
          <w:i/>
          <w:iCs/>
          <w:szCs w:val="22"/>
          <w:lang w:eastAsia="es-MX"/>
        </w:rPr>
        <w:t>Type II Technology:</w:t>
      </w:r>
      <w:r w:rsidRPr="00476CE0">
        <w:rPr>
          <w:rFonts w:ascii="Times New Roman" w:hAnsi="Times New Roman"/>
          <w:szCs w:val="22"/>
          <w:lang w:eastAsia="es-MX"/>
        </w:rPr>
        <w:t xml:space="preserve"> Students will create a podcast using Garage Band. They will edit this and then upload it to the class wiki.</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i/>
          <w:iCs/>
          <w:szCs w:val="22"/>
          <w:lang w:eastAsia="es-MX"/>
        </w:rPr>
        <w:t>Rationale:</w:t>
      </w:r>
      <w:r w:rsidR="001417A2" w:rsidRPr="00476CE0">
        <w:rPr>
          <w:rFonts w:ascii="Times New Roman" w:hAnsi="Times New Roman"/>
          <w:b/>
          <w:bCs/>
          <w:i/>
          <w:iCs/>
          <w:szCs w:val="22"/>
          <w:lang w:eastAsia="es-MX"/>
        </w:rPr>
        <w:t xml:space="preserve"> </w:t>
      </w:r>
      <w:r w:rsidRPr="00476CE0">
        <w:rPr>
          <w:rFonts w:ascii="Times New Roman" w:hAnsi="Times New Roman"/>
          <w:szCs w:val="22"/>
          <w:lang w:eastAsia="es-MX"/>
        </w:rPr>
        <w:t>This lesson caters to individual intelligences and different learning styles. It is important to know that each student learns differently and we should try our best to meet their needs so they can achieve success. Students will also be challenged during this lesson, and they may also have to step outside their comfort zone just a bit, but they will not be challenged so much that it will cause them much distress. Not only will my students gain and express mastery of the subject matter of this specific lesson, but they will (hopefully) learn something about themselves (how they learn, maybe) and learn something about their peers (how their peers learn, how to work together, etc.) as well.</w:t>
      </w:r>
      <w:r w:rsidRPr="00476CE0">
        <w:rPr>
          <w:rFonts w:ascii="Times New Roman" w:hAnsi="Times New Roman"/>
          <w:szCs w:val="22"/>
          <w:lang w:eastAsia="es-MX"/>
        </w:rPr>
        <w:br/>
      </w:r>
      <w:r w:rsidRPr="00476CE0">
        <w:rPr>
          <w:rFonts w:ascii="Times New Roman" w:hAnsi="Times New Roman"/>
          <w:szCs w:val="22"/>
          <w:lang w:eastAsia="es-MX"/>
        </w:rPr>
        <w:br/>
      </w:r>
      <w:proofErr w:type="gramStart"/>
      <w:r w:rsidRPr="00476CE0">
        <w:rPr>
          <w:rFonts w:ascii="Times New Roman" w:hAnsi="Times New Roman"/>
          <w:b/>
          <w:bCs/>
          <w:i/>
          <w:iCs/>
          <w:szCs w:val="22"/>
          <w:u w:val="single"/>
          <w:lang w:eastAsia="es-MX"/>
        </w:rPr>
        <w:t>NETS STANDARDS FOR TEACHERS</w:t>
      </w:r>
      <w:r w:rsidRPr="00476CE0">
        <w:rPr>
          <w:rFonts w:ascii="Times New Roman" w:hAnsi="Times New Roman"/>
          <w:szCs w:val="22"/>
          <w:lang w:eastAsia="es-MX"/>
        </w:rPr>
        <w:br/>
      </w:r>
      <w:r w:rsidRPr="00476CE0">
        <w:rPr>
          <w:rFonts w:ascii="Times New Roman" w:hAnsi="Times New Roman"/>
          <w:b/>
          <w:bCs/>
          <w:szCs w:val="22"/>
          <w:lang w:eastAsia="es-MX"/>
        </w:rPr>
        <w:t>1.</w:t>
      </w:r>
      <w:proofErr w:type="gramEnd"/>
      <w:r w:rsidRPr="00476CE0">
        <w:rPr>
          <w:rFonts w:ascii="Times New Roman" w:hAnsi="Times New Roman"/>
          <w:b/>
          <w:bCs/>
          <w:szCs w:val="22"/>
          <w:lang w:eastAsia="es-MX"/>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476CE0">
        <w:rPr>
          <w:rFonts w:ascii="Times New Roman" w:hAnsi="Times New Roman"/>
          <w:szCs w:val="22"/>
          <w:lang w:eastAsia="es-MX"/>
        </w:rPr>
        <w:br/>
      </w:r>
      <w:proofErr w:type="gramStart"/>
      <w:r w:rsidRPr="00476CE0">
        <w:rPr>
          <w:rFonts w:ascii="Times New Roman" w:hAnsi="Times New Roman"/>
          <w:szCs w:val="22"/>
          <w:lang w:eastAsia="es-MX"/>
        </w:rPr>
        <w:t>a</w:t>
      </w:r>
      <w:proofErr w:type="gramEnd"/>
      <w:r w:rsidRPr="00476CE0">
        <w:rPr>
          <w:rFonts w:ascii="Times New Roman" w:hAnsi="Times New Roman"/>
          <w:szCs w:val="22"/>
          <w:lang w:eastAsia="es-MX"/>
        </w:rPr>
        <w:t>. Promote, support, and model creative and innovative thinking and inventiveness</w:t>
      </w:r>
    </w:p>
    <w:p w:rsidR="0063317D" w:rsidRPr="00476CE0" w:rsidRDefault="0063317D" w:rsidP="0063317D">
      <w:pPr>
        <w:numPr>
          <w:ilvl w:val="0"/>
          <w:numId w:val="15"/>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I will give my students positive feedback.</w:t>
      </w:r>
    </w:p>
    <w:p w:rsidR="0063317D" w:rsidRPr="00476CE0" w:rsidRDefault="0063317D" w:rsidP="0063317D">
      <w:pPr>
        <w:numPr>
          <w:ilvl w:val="0"/>
          <w:numId w:val="15"/>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be allowed to personalize their podcast with music. They can also create a person with a different name, accent, etc. than their own.</w:t>
      </w:r>
    </w:p>
    <w:p w:rsidR="0063317D" w:rsidRPr="00476CE0" w:rsidRDefault="0063317D" w:rsidP="0063317D">
      <w:pPr>
        <w:numPr>
          <w:ilvl w:val="0"/>
          <w:numId w:val="15"/>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be encouraged to be creative, the checklist is specific of what content needs to be included, yet it is broad enough to leave room for the imagination piece.</w:t>
      </w:r>
    </w:p>
    <w:p w:rsidR="0063317D" w:rsidRPr="00476CE0" w:rsidRDefault="0063317D" w:rsidP="0063317D">
      <w:pPr>
        <w:numPr>
          <w:ilvl w:val="0"/>
          <w:numId w:val="15"/>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I will offer vague ideas for struggling students. They can take that idea and expand on it.</w:t>
      </w:r>
    </w:p>
    <w:p w:rsidR="0063317D" w:rsidRPr="00476CE0" w:rsidRDefault="0063317D" w:rsidP="0063317D">
      <w:pPr>
        <w:spacing w:after="240"/>
        <w:rPr>
          <w:rFonts w:ascii="Times New Roman" w:hAnsi="Times New Roman"/>
          <w:szCs w:val="22"/>
          <w:lang w:eastAsia="es-MX"/>
        </w:rPr>
      </w:pPr>
      <w:r w:rsidRPr="00476CE0">
        <w:rPr>
          <w:rFonts w:ascii="Times New Roman" w:hAnsi="Times New Roman"/>
          <w:szCs w:val="22"/>
          <w:lang w:eastAsia="es-MX"/>
        </w:rPr>
        <w:br/>
        <w:t>b. Engage students in exploring real-world issues and solving authentic problems using digital tools and resources</w:t>
      </w:r>
    </w:p>
    <w:p w:rsidR="0063317D" w:rsidRPr="00476CE0" w:rsidRDefault="0063317D" w:rsidP="0063317D">
      <w:pPr>
        <w:numPr>
          <w:ilvl w:val="0"/>
          <w:numId w:val="16"/>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be using garage band and creating a podcast.</w:t>
      </w:r>
    </w:p>
    <w:p w:rsidR="0063317D" w:rsidRPr="00476CE0" w:rsidRDefault="0063317D" w:rsidP="0063317D">
      <w:pPr>
        <w:numPr>
          <w:ilvl w:val="0"/>
          <w:numId w:val="16"/>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be researching either the United States or a country of their choice, specifically about what a healthy diet is and looks like.</w:t>
      </w:r>
    </w:p>
    <w:p w:rsidR="0063317D" w:rsidRPr="00476CE0" w:rsidRDefault="0063317D" w:rsidP="0063317D">
      <w:pPr>
        <w:numPr>
          <w:ilvl w:val="0"/>
          <w:numId w:val="16"/>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may include health risks (this will be gone over more thoroughly in a later lesson).</w:t>
      </w:r>
    </w:p>
    <w:p w:rsidR="0063317D" w:rsidRPr="00476CE0" w:rsidRDefault="0063317D" w:rsidP="0063317D">
      <w:pPr>
        <w:spacing w:after="240"/>
        <w:rPr>
          <w:rFonts w:ascii="Times New Roman" w:hAnsi="Times New Roman"/>
          <w:szCs w:val="22"/>
          <w:lang w:eastAsia="es-MX"/>
        </w:rPr>
      </w:pPr>
      <w:r w:rsidRPr="00476CE0">
        <w:rPr>
          <w:rFonts w:ascii="Times New Roman" w:hAnsi="Times New Roman"/>
          <w:szCs w:val="22"/>
          <w:lang w:eastAsia="es-MX"/>
        </w:rPr>
        <w:br/>
        <w:t>c. Promote student reflection using collaborative tools to reveal and clarify students’ conceptual understanding and thinking, planning, and creative processes</w:t>
      </w:r>
    </w:p>
    <w:p w:rsidR="0063317D" w:rsidRPr="00476CE0" w:rsidRDefault="0063317D" w:rsidP="0063317D">
      <w:pPr>
        <w:numPr>
          <w:ilvl w:val="0"/>
          <w:numId w:val="1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have a checklist they can refer to.</w:t>
      </w:r>
    </w:p>
    <w:p w:rsidR="0063317D" w:rsidRPr="00476CE0" w:rsidRDefault="0063317D" w:rsidP="0063317D">
      <w:pPr>
        <w:numPr>
          <w:ilvl w:val="0"/>
          <w:numId w:val="1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I will be grading based on the checklist (amongst other things).</w:t>
      </w:r>
    </w:p>
    <w:p w:rsidR="0063317D" w:rsidRPr="00476CE0" w:rsidRDefault="0063317D" w:rsidP="0063317D">
      <w:pPr>
        <w:numPr>
          <w:ilvl w:val="0"/>
          <w:numId w:val="1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do the Let's Compare Notes activity.</w:t>
      </w:r>
    </w:p>
    <w:p w:rsidR="0063317D" w:rsidRPr="00476CE0" w:rsidRDefault="0063317D" w:rsidP="0063317D">
      <w:pPr>
        <w:numPr>
          <w:ilvl w:val="0"/>
          <w:numId w:val="17"/>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can include their own opinions in their podcast about what a healthy diet is.</w:t>
      </w:r>
    </w:p>
    <w:p w:rsidR="0063317D" w:rsidRPr="00476CE0" w:rsidRDefault="0063317D" w:rsidP="0063317D">
      <w:pPr>
        <w:spacing w:after="240"/>
        <w:rPr>
          <w:rFonts w:ascii="Times New Roman" w:hAnsi="Times New Roman"/>
          <w:szCs w:val="22"/>
          <w:lang w:eastAsia="es-MX"/>
        </w:rPr>
      </w:pPr>
      <w:r w:rsidRPr="00476CE0">
        <w:rPr>
          <w:rFonts w:ascii="Times New Roman" w:hAnsi="Times New Roman"/>
          <w:szCs w:val="22"/>
          <w:lang w:eastAsia="es-MX"/>
        </w:rPr>
        <w:br/>
        <w:t>d. Model collaborative knowledge construction by engaging in learning with students, colleagues, and others in face-to-face and virtual environments</w:t>
      </w:r>
    </w:p>
    <w:p w:rsidR="0063317D" w:rsidRPr="00476CE0" w:rsidRDefault="0063317D" w:rsidP="0063317D">
      <w:pPr>
        <w:numPr>
          <w:ilvl w:val="0"/>
          <w:numId w:val="18"/>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I will have discussions with the class.</w:t>
      </w:r>
    </w:p>
    <w:p w:rsidR="0063317D" w:rsidRPr="00476CE0" w:rsidRDefault="0063317D" w:rsidP="0063317D">
      <w:pPr>
        <w:numPr>
          <w:ilvl w:val="0"/>
          <w:numId w:val="18"/>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Find</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the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Fib</w:t>
      </w:r>
      <w:proofErr w:type="spellEnd"/>
      <w:r w:rsidRPr="00476CE0">
        <w:rPr>
          <w:rFonts w:ascii="Times New Roman" w:hAnsi="Times New Roman"/>
          <w:szCs w:val="22"/>
          <w:lang w:val="es-MX" w:eastAsia="es-MX"/>
        </w:rPr>
        <w:t>.</w:t>
      </w:r>
    </w:p>
    <w:p w:rsidR="0063317D" w:rsidRPr="00476CE0" w:rsidRDefault="0063317D" w:rsidP="0063317D">
      <w:pPr>
        <w:numPr>
          <w:ilvl w:val="0"/>
          <w:numId w:val="18"/>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Let's</w:t>
      </w:r>
      <w:proofErr w:type="spellEnd"/>
      <w:r w:rsidRPr="00476CE0">
        <w:rPr>
          <w:rFonts w:ascii="Times New Roman" w:hAnsi="Times New Roman"/>
          <w:szCs w:val="22"/>
          <w:lang w:val="es-MX" w:eastAsia="es-MX"/>
        </w:rPr>
        <w:t xml:space="preserve"> Compare Notes.</w:t>
      </w:r>
    </w:p>
    <w:p w:rsidR="0063317D" w:rsidRPr="00476CE0" w:rsidRDefault="0063317D" w:rsidP="0063317D">
      <w:pPr>
        <w:numPr>
          <w:ilvl w:val="0"/>
          <w:numId w:val="18"/>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Catering to the multiple intelligences.</w:t>
      </w:r>
    </w:p>
    <w:p w:rsidR="0063317D" w:rsidRPr="00476CE0" w:rsidRDefault="0063317D" w:rsidP="0063317D">
      <w:pPr>
        <w:numPr>
          <w:ilvl w:val="0"/>
          <w:numId w:val="18"/>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Catering to multiple learning styles.</w:t>
      </w:r>
    </w:p>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lastRenderedPageBreak/>
        <w:br/>
      </w:r>
      <w:r w:rsidRPr="00476CE0">
        <w:rPr>
          <w:rFonts w:ascii="Times New Roman" w:hAnsi="Times New Roman"/>
          <w:szCs w:val="22"/>
          <w:lang w:eastAsia="es-MX"/>
        </w:rPr>
        <w:br/>
      </w:r>
      <w:r w:rsidRPr="00476CE0">
        <w:rPr>
          <w:rFonts w:ascii="Times New Roman" w:hAnsi="Times New Roman"/>
          <w:b/>
          <w:bCs/>
          <w:i/>
          <w:iCs/>
          <w:szCs w:val="22"/>
          <w:lang w:eastAsia="es-MX"/>
        </w:rPr>
        <w:t>Rationale:</w:t>
      </w:r>
      <w:r w:rsidRPr="00476CE0">
        <w:rPr>
          <w:rFonts w:ascii="Times New Roman" w:hAnsi="Times New Roman"/>
          <w:szCs w:val="22"/>
          <w:lang w:eastAsia="es-MX"/>
        </w:rPr>
        <w:t xml:space="preserve"> Giving students many options within specific parameters allows my students to be creative and use their imagination. I cater to seven of the eight multiple intelligences and all four of the learning styles. I encourage students to create a podcast that is over what is a healthy diet and what does it look like, but allow them to have fun with it. They can add music, become a new person, make it funny, </w:t>
      </w:r>
      <w:proofErr w:type="gramStart"/>
      <w:r w:rsidRPr="00476CE0">
        <w:rPr>
          <w:rFonts w:ascii="Times New Roman" w:hAnsi="Times New Roman"/>
          <w:szCs w:val="22"/>
          <w:lang w:eastAsia="es-MX"/>
        </w:rPr>
        <w:t>make</w:t>
      </w:r>
      <w:proofErr w:type="gramEnd"/>
      <w:r w:rsidRPr="00476CE0">
        <w:rPr>
          <w:rFonts w:ascii="Times New Roman" w:hAnsi="Times New Roman"/>
          <w:szCs w:val="22"/>
          <w:lang w:eastAsia="es-MX"/>
        </w:rPr>
        <w:t xml:space="preserve"> it serious, the possibilities are great. Creating a podcast and having them use Garage band to do so s a learning experience for some.</w:t>
      </w:r>
      <w:r w:rsidRPr="00476CE0">
        <w:rPr>
          <w:rFonts w:ascii="Times New Roman" w:hAnsi="Times New Roman"/>
          <w:szCs w:val="22"/>
          <w:lang w:eastAsia="es-MX"/>
        </w:rPr>
        <w:br/>
      </w:r>
      <w:r w:rsidRPr="00476CE0">
        <w:rPr>
          <w:rFonts w:ascii="Times New Roman" w:hAnsi="Times New Roman"/>
          <w:szCs w:val="22"/>
          <w:lang w:eastAsia="es-MX"/>
        </w:rPr>
        <w:br/>
      </w:r>
      <w:r w:rsidRPr="00476CE0">
        <w:rPr>
          <w:rFonts w:ascii="Times New Roman" w:hAnsi="Times New Roman"/>
          <w:b/>
          <w:bCs/>
          <w:szCs w:val="22"/>
          <w:lang w:eastAsia="es-MX"/>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476CE0">
        <w:rPr>
          <w:rFonts w:ascii="Times New Roman" w:hAnsi="Times New Roman"/>
          <w:szCs w:val="22"/>
          <w:lang w:eastAsia="es-MX"/>
        </w:rPr>
        <w:br/>
        <w:t>a. Design or adapt relevant learning experiences that incorporate digital tools and resources to promote student learning and creativity</w:t>
      </w:r>
    </w:p>
    <w:p w:rsidR="0063317D" w:rsidRPr="00476CE0" w:rsidRDefault="0063317D" w:rsidP="0063317D">
      <w:pPr>
        <w:numPr>
          <w:ilvl w:val="0"/>
          <w:numId w:val="19"/>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Research</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based</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assignment</w:t>
      </w:r>
      <w:proofErr w:type="spellEnd"/>
      <w:r w:rsidRPr="00476CE0">
        <w:rPr>
          <w:rFonts w:ascii="Times New Roman" w:hAnsi="Times New Roman"/>
          <w:szCs w:val="22"/>
          <w:lang w:val="es-MX" w:eastAsia="es-MX"/>
        </w:rPr>
        <w:t>.</w:t>
      </w:r>
    </w:p>
    <w:p w:rsidR="0063317D" w:rsidRPr="00476CE0" w:rsidRDefault="0063317D" w:rsidP="0063317D">
      <w:pPr>
        <w:numPr>
          <w:ilvl w:val="0"/>
          <w:numId w:val="19"/>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be using Garage Band and creating a podcast.</w:t>
      </w:r>
    </w:p>
    <w:p w:rsidR="0063317D" w:rsidRPr="00476CE0" w:rsidRDefault="0063317D" w:rsidP="0063317D">
      <w:pPr>
        <w:numPr>
          <w:ilvl w:val="0"/>
          <w:numId w:val="19"/>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Visual aid of choosemyplate.gov.</w:t>
      </w:r>
    </w:p>
    <w:p w:rsidR="0063317D" w:rsidRPr="00476CE0" w:rsidRDefault="0063317D" w:rsidP="0063317D">
      <w:pPr>
        <w:numPr>
          <w:ilvl w:val="0"/>
          <w:numId w:val="19"/>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Encourage students to use music and/or sound effects.</w:t>
      </w:r>
    </w:p>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t>b. Develop technology-enriched learning environments that enable all students to pursue their individual curiosities and become active participants in setting their own educational goals, managing their own learning, and assessing their own progress</w:t>
      </w:r>
    </w:p>
    <w:p w:rsidR="0063317D" w:rsidRPr="00476CE0" w:rsidRDefault="0063317D" w:rsidP="0063317D">
      <w:pPr>
        <w:numPr>
          <w:ilvl w:val="0"/>
          <w:numId w:val="2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In-class tutorial, presented by myself, about how to use Garage Band.</w:t>
      </w:r>
    </w:p>
    <w:p w:rsidR="0063317D" w:rsidRPr="00476CE0" w:rsidRDefault="0063317D" w:rsidP="0063317D">
      <w:pPr>
        <w:numPr>
          <w:ilvl w:val="0"/>
          <w:numId w:val="2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have a checklist.</w:t>
      </w:r>
    </w:p>
    <w:p w:rsidR="0063317D" w:rsidRPr="00476CE0" w:rsidRDefault="0063317D" w:rsidP="0063317D">
      <w:pPr>
        <w:numPr>
          <w:ilvl w:val="0"/>
          <w:numId w:val="20"/>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will have time in class to work on this project and ask me any questions they have.</w:t>
      </w:r>
    </w:p>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t>c. Customize and personalize learning activities to address students’ diverse learning styles, working strategies, and abilities using digital tools and resources</w:t>
      </w:r>
    </w:p>
    <w:p w:rsidR="0063317D" w:rsidRPr="00476CE0" w:rsidRDefault="0063317D" w:rsidP="0063317D">
      <w:pPr>
        <w:numPr>
          <w:ilvl w:val="0"/>
          <w:numId w:val="21"/>
        </w:numPr>
        <w:spacing w:before="100" w:beforeAutospacing="1" w:after="100" w:afterAutospacing="1"/>
        <w:rPr>
          <w:rFonts w:ascii="Times New Roman" w:hAnsi="Times New Roman"/>
          <w:szCs w:val="22"/>
          <w:lang w:val="es-MX" w:eastAsia="es-MX"/>
        </w:rPr>
      </w:pPr>
      <w:proofErr w:type="spellStart"/>
      <w:r w:rsidRPr="00476CE0">
        <w:rPr>
          <w:rFonts w:ascii="Times New Roman" w:hAnsi="Times New Roman"/>
          <w:szCs w:val="22"/>
          <w:lang w:val="es-MX" w:eastAsia="es-MX"/>
        </w:rPr>
        <w:t>Caters</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to</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multiple</w:t>
      </w:r>
      <w:proofErr w:type="spellEnd"/>
      <w:r w:rsidRPr="00476CE0">
        <w:rPr>
          <w:rFonts w:ascii="Times New Roman" w:hAnsi="Times New Roman"/>
          <w:szCs w:val="22"/>
          <w:lang w:val="es-MX" w:eastAsia="es-MX"/>
        </w:rPr>
        <w:t xml:space="preserve"> </w:t>
      </w:r>
      <w:proofErr w:type="spellStart"/>
      <w:r w:rsidRPr="00476CE0">
        <w:rPr>
          <w:rFonts w:ascii="Times New Roman" w:hAnsi="Times New Roman"/>
          <w:szCs w:val="22"/>
          <w:lang w:val="es-MX" w:eastAsia="es-MX"/>
        </w:rPr>
        <w:t>intelligences</w:t>
      </w:r>
      <w:proofErr w:type="spellEnd"/>
      <w:r w:rsidRPr="00476CE0">
        <w:rPr>
          <w:rFonts w:ascii="Times New Roman" w:hAnsi="Times New Roman"/>
          <w:szCs w:val="22"/>
          <w:lang w:val="es-MX" w:eastAsia="es-MX"/>
        </w:rPr>
        <w:t>.</w:t>
      </w:r>
    </w:p>
    <w:p w:rsidR="0063317D" w:rsidRPr="00476CE0" w:rsidRDefault="0063317D" w:rsidP="0063317D">
      <w:pPr>
        <w:numPr>
          <w:ilvl w:val="0"/>
          <w:numId w:val="21"/>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 xml:space="preserve">Caters to all four learning styles (puppy, beach ball, clipboard, </w:t>
      </w:r>
      <w:proofErr w:type="gramStart"/>
      <w:r w:rsidRPr="00476CE0">
        <w:rPr>
          <w:rFonts w:ascii="Times New Roman" w:hAnsi="Times New Roman"/>
          <w:szCs w:val="22"/>
          <w:lang w:eastAsia="es-MX"/>
        </w:rPr>
        <w:t>microscope</w:t>
      </w:r>
      <w:proofErr w:type="gramEnd"/>
      <w:r w:rsidRPr="00476CE0">
        <w:rPr>
          <w:rFonts w:ascii="Times New Roman" w:hAnsi="Times New Roman"/>
          <w:szCs w:val="22"/>
          <w:lang w:eastAsia="es-MX"/>
        </w:rPr>
        <w:t>).</w:t>
      </w:r>
    </w:p>
    <w:p w:rsidR="0063317D" w:rsidRPr="00476CE0" w:rsidRDefault="0063317D" w:rsidP="0063317D">
      <w:pPr>
        <w:numPr>
          <w:ilvl w:val="0"/>
          <w:numId w:val="21"/>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Using Cooperative Learning techniques, Graphic Organizers, having discussions.</w:t>
      </w:r>
    </w:p>
    <w:p w:rsidR="0063317D" w:rsidRPr="00476CE0" w:rsidRDefault="0063317D" w:rsidP="0063317D">
      <w:pPr>
        <w:rPr>
          <w:rFonts w:ascii="Times New Roman" w:hAnsi="Times New Roman"/>
          <w:szCs w:val="22"/>
          <w:lang w:eastAsia="es-MX"/>
        </w:rPr>
      </w:pPr>
      <w:r w:rsidRPr="00476CE0">
        <w:rPr>
          <w:rFonts w:ascii="Times New Roman" w:hAnsi="Times New Roman"/>
          <w:szCs w:val="22"/>
          <w:lang w:eastAsia="es-MX"/>
        </w:rPr>
        <w:br/>
        <w:t>d. Provide students with multiple and varied formative and summative assessments aligned with content and technology standards and use resulting data to inform learning and teaching</w:t>
      </w:r>
    </w:p>
    <w:p w:rsidR="0063317D" w:rsidRPr="00476CE0" w:rsidRDefault="0063317D" w:rsidP="0063317D">
      <w:pPr>
        <w:numPr>
          <w:ilvl w:val="0"/>
          <w:numId w:val="22"/>
        </w:numPr>
        <w:spacing w:before="100" w:beforeAutospacing="1" w:after="100" w:afterAutospacing="1"/>
        <w:rPr>
          <w:rFonts w:ascii="Times New Roman" w:hAnsi="Times New Roman"/>
          <w:szCs w:val="22"/>
          <w:lang w:eastAsia="es-MX"/>
        </w:rPr>
      </w:pPr>
      <w:r w:rsidRPr="00476CE0">
        <w:rPr>
          <w:rFonts w:ascii="Times New Roman" w:hAnsi="Times New Roman"/>
          <w:szCs w:val="22"/>
          <w:lang w:eastAsia="es-MX"/>
        </w:rPr>
        <w:t>Students have a wide variety of how to approach their podcast.</w:t>
      </w:r>
    </w:p>
    <w:p w:rsidR="00BA6F93" w:rsidRPr="00476CE0" w:rsidRDefault="0063317D" w:rsidP="0063317D">
      <w:pPr>
        <w:rPr>
          <w:rFonts w:ascii="Times New Roman" w:hAnsi="Times New Roman"/>
          <w:b/>
          <w:szCs w:val="22"/>
        </w:rPr>
      </w:pPr>
      <w:r w:rsidRPr="00476CE0">
        <w:rPr>
          <w:rFonts w:ascii="Times New Roman" w:hAnsi="Times New Roman"/>
          <w:szCs w:val="22"/>
          <w:lang w:eastAsia="es-MX"/>
        </w:rPr>
        <w:br/>
      </w:r>
      <w:r w:rsidRPr="00476CE0">
        <w:rPr>
          <w:rFonts w:ascii="Times New Roman" w:hAnsi="Times New Roman"/>
          <w:b/>
          <w:bCs/>
          <w:i/>
          <w:iCs/>
          <w:szCs w:val="22"/>
          <w:lang w:eastAsia="es-MX"/>
        </w:rPr>
        <w:t>Rationale:</w:t>
      </w:r>
      <w:r w:rsidRPr="00476CE0">
        <w:rPr>
          <w:rFonts w:ascii="Times New Roman" w:hAnsi="Times New Roman"/>
          <w:szCs w:val="22"/>
          <w:lang w:eastAsia="es-MX"/>
        </w:rPr>
        <w:t xml:space="preserve"> The use of Garage Band to create a podcast, as well as the cooperative learning technique, graphic organizer, and means of checking for understanding allows students to express what they have learned. It also allows them to show me what they still need to learn, although they may not know it. Students will be encouraged to be creative and think outside the box. Students will be able to work in an atmosphere they are comfortable in most of the time, but they will also have to try new things and maybe step outside their comfort zone just a bit. This will help the students not only master the content, but also gain insight on who they are, what helps them learn, and how they can try to see ideas in a new light.</w:t>
      </w:r>
    </w:p>
    <w:sectPr w:rsidR="00BA6F93" w:rsidRPr="00476CE0" w:rsidSect="00BA6F93">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E5"/>
    <w:multiLevelType w:val="multilevel"/>
    <w:tmpl w:val="EA04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91DF6"/>
    <w:multiLevelType w:val="multilevel"/>
    <w:tmpl w:val="55A0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1C4333"/>
    <w:multiLevelType w:val="multilevel"/>
    <w:tmpl w:val="91A01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1C34B5"/>
    <w:multiLevelType w:val="multilevel"/>
    <w:tmpl w:val="8710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DF48DB"/>
    <w:multiLevelType w:val="multilevel"/>
    <w:tmpl w:val="7746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A621CE"/>
    <w:multiLevelType w:val="multilevel"/>
    <w:tmpl w:val="11F6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BB3928"/>
    <w:multiLevelType w:val="multilevel"/>
    <w:tmpl w:val="D0BA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D925C07"/>
    <w:multiLevelType w:val="multilevel"/>
    <w:tmpl w:val="8A5C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054FF3"/>
    <w:multiLevelType w:val="multilevel"/>
    <w:tmpl w:val="CE9E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146AC6"/>
    <w:multiLevelType w:val="multilevel"/>
    <w:tmpl w:val="EECC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6D3B6C"/>
    <w:multiLevelType w:val="multilevel"/>
    <w:tmpl w:val="DBFE3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163801"/>
    <w:multiLevelType w:val="multilevel"/>
    <w:tmpl w:val="7D5E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B85699"/>
    <w:multiLevelType w:val="multilevel"/>
    <w:tmpl w:val="FA785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1AD3D86"/>
    <w:multiLevelType w:val="multilevel"/>
    <w:tmpl w:val="1B2A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0A1505"/>
    <w:multiLevelType w:val="multilevel"/>
    <w:tmpl w:val="29E6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C749C2"/>
    <w:multiLevelType w:val="multilevel"/>
    <w:tmpl w:val="A1C2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741428D"/>
    <w:multiLevelType w:val="multilevel"/>
    <w:tmpl w:val="DFDE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3"/>
  </w:num>
  <w:num w:numId="4">
    <w:abstractNumId w:val="12"/>
  </w:num>
  <w:num w:numId="5">
    <w:abstractNumId w:val="8"/>
  </w:num>
  <w:num w:numId="6">
    <w:abstractNumId w:val="10"/>
  </w:num>
  <w:num w:numId="7">
    <w:abstractNumId w:val="15"/>
  </w:num>
  <w:num w:numId="8">
    <w:abstractNumId w:val="18"/>
  </w:num>
  <w:num w:numId="9">
    <w:abstractNumId w:val="17"/>
  </w:num>
  <w:num w:numId="10">
    <w:abstractNumId w:val="13"/>
  </w:num>
  <w:num w:numId="11">
    <w:abstractNumId w:val="13"/>
    <w:lvlOverride w:ilvl="0">
      <w:lvl w:ilvl="0">
        <w:numFmt w:val="decimal"/>
        <w:lvlText w:val=""/>
        <w:lvlJc w:val="left"/>
      </w:lvl>
    </w:lvlOverride>
    <w:lvlOverride w:ilvl="1">
      <w:lvl w:ilvl="1">
        <w:numFmt w:val="decimal"/>
        <w:lvlText w:val="%2."/>
        <w:lvlJc w:val="left"/>
      </w:lvl>
    </w:lvlOverride>
  </w:num>
  <w:num w:numId="12">
    <w:abstractNumId w:val="13"/>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3">
    <w:abstractNumId w:val="19"/>
  </w:num>
  <w:num w:numId="14">
    <w:abstractNumId w:val="4"/>
  </w:num>
  <w:num w:numId="15">
    <w:abstractNumId w:val="14"/>
  </w:num>
  <w:num w:numId="16">
    <w:abstractNumId w:val="1"/>
  </w:num>
  <w:num w:numId="17">
    <w:abstractNumId w:val="5"/>
  </w:num>
  <w:num w:numId="18">
    <w:abstractNumId w:val="16"/>
  </w:num>
  <w:num w:numId="19">
    <w:abstractNumId w:val="7"/>
  </w:num>
  <w:num w:numId="20">
    <w:abstractNumId w:val="0"/>
  </w:num>
  <w:num w:numId="21">
    <w:abstractNumId w:val="11"/>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hyphenationZone w:val="425"/>
  <w:drawingGridHorizontalSpacing w:val="110"/>
  <w:displayHorizontalDrawingGridEvery w:val="2"/>
  <w:displayVerticalDrawingGridEvery w:val="2"/>
  <w:characterSpacingControl w:val="doNotCompress"/>
  <w:compat/>
  <w:rsids>
    <w:rsidRoot w:val="00954F12"/>
    <w:rsid w:val="00015031"/>
    <w:rsid w:val="001417A2"/>
    <w:rsid w:val="00457DC3"/>
    <w:rsid w:val="00476CE0"/>
    <w:rsid w:val="0063317D"/>
    <w:rsid w:val="00657C39"/>
    <w:rsid w:val="0072268F"/>
    <w:rsid w:val="00954F12"/>
    <w:rsid w:val="00B70DF6"/>
    <w:rsid w:val="00BA6F93"/>
    <w:rsid w:val="00BB148F"/>
    <w:rsid w:val="00DD299B"/>
    <w:rsid w:val="00F06FA3"/>
    <w:rsid w:val="00F32DE1"/>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8F"/>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015031"/>
    <w:rPr>
      <w:rFonts w:ascii="Tahoma" w:hAnsi="Tahoma" w:cs="Tahoma"/>
      <w:sz w:val="16"/>
      <w:szCs w:val="16"/>
    </w:rPr>
  </w:style>
  <w:style w:type="character" w:customStyle="1" w:styleId="BalloonTextChar">
    <w:name w:val="Balloon Text Char"/>
    <w:basedOn w:val="DefaultParagraphFont"/>
    <w:link w:val="BalloonText"/>
    <w:uiPriority w:val="99"/>
    <w:semiHidden/>
    <w:rsid w:val="00015031"/>
    <w:rPr>
      <w:rFonts w:ascii="Tahoma" w:hAnsi="Tahoma" w:cs="Tahoma"/>
      <w:sz w:val="16"/>
      <w:szCs w:val="16"/>
    </w:rPr>
  </w:style>
  <w:style w:type="character" w:styleId="Hyperlink">
    <w:name w:val="Hyperlink"/>
    <w:basedOn w:val="DefaultParagraphFont"/>
    <w:uiPriority w:val="99"/>
    <w:semiHidden/>
    <w:unhideWhenUsed/>
    <w:rsid w:val="0063317D"/>
    <w:rPr>
      <w:color w:val="0000FF"/>
      <w:u w:val="single"/>
    </w:rPr>
  </w:style>
  <w:style w:type="character" w:customStyle="1" w:styleId="wikilinkext">
    <w:name w:val="wiki_link_ext"/>
    <w:basedOn w:val="DefaultParagraphFont"/>
    <w:rsid w:val="0063317D"/>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040817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dc.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da.gov" TargetMode="External"/><Relationship Id="rId12"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place.com/graphicorganizer/pdf/clusterweb2.pdf" TargetMode="External"/><Relationship Id="rId11" Type="http://schemas.openxmlformats.org/officeDocument/2006/relationships/hyperlink" Target="http://www.choosemyplate.gov" TargetMode="External"/><Relationship Id="rId5" Type="http://schemas.openxmlformats.org/officeDocument/2006/relationships/image" Target="media/image1.jpeg"/><Relationship Id="rId10" Type="http://schemas.openxmlformats.org/officeDocument/2006/relationships/hyperlink" Target="http://www.letsmove.gov" TargetMode="External"/><Relationship Id="rId4" Type="http://schemas.openxmlformats.org/officeDocument/2006/relationships/webSettings" Target="webSettings.xml"/><Relationship Id="rId9" Type="http://schemas.openxmlformats.org/officeDocument/2006/relationships/hyperlink" Target="http://ww.cdc.gov/healthyyouth/nutrition/fact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6088</Words>
  <Characters>33490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39500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Cheyenne</cp:lastModifiedBy>
  <cp:revision>7</cp:revision>
  <cp:lastPrinted>2011-09-23T13:40:00Z</cp:lastPrinted>
  <dcterms:created xsi:type="dcterms:W3CDTF">2013-05-05T16:25:00Z</dcterms:created>
  <dcterms:modified xsi:type="dcterms:W3CDTF">2013-05-07T17:42:00Z</dcterms:modified>
</cp:coreProperties>
</file>